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BB" w:rsidRDefault="002056BB" w:rsidP="002056BB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</w:p>
    <w:p w:rsidR="002056BB" w:rsidRPr="00A97A7D" w:rsidRDefault="002056BB" w:rsidP="00A97A7D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688E9C9D" wp14:editId="421B339D">
            <wp:extent cx="510540" cy="533400"/>
            <wp:effectExtent l="0" t="0" r="3810" b="0"/>
            <wp:docPr id="1" name="Рисунок 2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2897DC30" wp14:editId="64E6E238">
            <wp:extent cx="701040" cy="548640"/>
            <wp:effectExtent l="0" t="0" r="3810" b="3810"/>
            <wp:docPr id="2" name="Рисунок 1" descr="Описание: Описание: Описание: 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BB" w:rsidRPr="00A97A7D" w:rsidRDefault="002056BB" w:rsidP="002056BB">
      <w:pPr>
        <w:spacing w:after="0"/>
        <w:jc w:val="center"/>
        <w:rPr>
          <w:rFonts w:ascii="Bahnschrift SemiLight" w:hAnsi="Bahnschrift SemiLight"/>
          <w:i/>
          <w:color w:val="0070C0"/>
          <w:szCs w:val="24"/>
        </w:rPr>
      </w:pPr>
      <w:r w:rsidRPr="00A97A7D">
        <w:rPr>
          <w:rFonts w:ascii="Bahnschrift SemiLight" w:hAnsi="Bahnschrift SemiLight"/>
          <w:i/>
          <w:color w:val="0070C0"/>
          <w:szCs w:val="24"/>
        </w:rPr>
        <w:t>ПОЛЕВСКАЯ  ГОРОДСКАЯ</w:t>
      </w:r>
      <w:r w:rsidRPr="00A97A7D">
        <w:rPr>
          <w:rFonts w:ascii="Bahnschrift SemiLight" w:hAnsi="Bahnschrift SemiLight"/>
          <w:i/>
          <w:color w:val="0070C0"/>
          <w:szCs w:val="24"/>
        </w:rPr>
        <w:t xml:space="preserve">  ОРГАНИЗАЦИЯ  ПРОФСОЮЗА </w:t>
      </w:r>
      <w:proofErr w:type="gramStart"/>
      <w:r w:rsidRPr="00A97A7D">
        <w:rPr>
          <w:rFonts w:ascii="Bahnschrift SemiLight" w:hAnsi="Bahnschrift SemiLight"/>
          <w:i/>
          <w:color w:val="0070C0"/>
          <w:szCs w:val="24"/>
        </w:rPr>
        <w:t xml:space="preserve">( </w:t>
      </w:r>
      <w:proofErr w:type="gramEnd"/>
      <w:r w:rsidRPr="00A97A7D">
        <w:rPr>
          <w:rFonts w:ascii="Bahnschrift SemiLight" w:hAnsi="Bahnschrift SemiLight"/>
          <w:i/>
          <w:color w:val="0070C0"/>
          <w:szCs w:val="24"/>
        </w:rPr>
        <w:t>29.04</w:t>
      </w:r>
      <w:r w:rsidRPr="00A97A7D">
        <w:rPr>
          <w:rFonts w:ascii="Bahnschrift SemiLight" w:hAnsi="Bahnschrift SemiLight"/>
          <w:i/>
          <w:color w:val="0070C0"/>
          <w:szCs w:val="24"/>
        </w:rPr>
        <w:t>.22)</w:t>
      </w:r>
    </w:p>
    <w:p w:rsidR="002056BB" w:rsidRPr="00A97A7D" w:rsidRDefault="002056BB" w:rsidP="002056BB">
      <w:pPr>
        <w:spacing w:after="0"/>
        <w:jc w:val="center"/>
        <w:rPr>
          <w:rFonts w:ascii="Bahnschrift SemiLight" w:hAnsi="Bahnschrift SemiLight"/>
          <w:i/>
          <w:color w:val="FF0000"/>
          <w:sz w:val="36"/>
        </w:rPr>
      </w:pPr>
      <w:r w:rsidRPr="00A97A7D">
        <w:rPr>
          <w:rFonts w:ascii="Bahnschrift SemiLight" w:hAnsi="Bahnschrift SemiLight"/>
          <w:i/>
          <w:color w:val="FF0000"/>
          <w:sz w:val="36"/>
        </w:rPr>
        <w:t xml:space="preserve">ИНФОРМАЦИОННЫЙ ВЫПУСК </w:t>
      </w:r>
    </w:p>
    <w:p w:rsidR="002056BB" w:rsidRPr="002056BB" w:rsidRDefault="002056BB" w:rsidP="002056BB">
      <w:pPr>
        <w:spacing w:after="0"/>
        <w:jc w:val="center"/>
        <w:rPr>
          <w:rFonts w:ascii="Bahnschrift SemiLight" w:hAnsi="Bahnschrift SemiLight"/>
          <w:b/>
          <w:i/>
          <w:color w:val="0066FF"/>
          <w:sz w:val="32"/>
        </w:rPr>
      </w:pPr>
      <w:r w:rsidRPr="002056BB">
        <w:rPr>
          <w:rFonts w:ascii="Bahnschrift SemiLight" w:hAnsi="Bahnschrift SemiLight"/>
          <w:b/>
          <w:i/>
          <w:color w:val="0066FF"/>
          <w:sz w:val="28"/>
        </w:rPr>
        <w:t>ГОРОДСКОЙ КОНКУРС НА ЗВАНИЕ «ЛУЧШИЙ УПОЛНОМОЧЕННЫЙ ПО ОХРАНЕ ТРУДА-2022» ЗАКОНЧИЛСЯ.</w:t>
      </w:r>
    </w:p>
    <w:p w:rsidR="002056BB" w:rsidRPr="002056BB" w:rsidRDefault="002056BB" w:rsidP="002977E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i/>
          <w:color w:val="FF0000"/>
          <w:lang w:eastAsia="ru-RU"/>
        </w:rPr>
      </w:pPr>
      <w:r w:rsidRPr="002977E3">
        <w:rPr>
          <w:rFonts w:ascii="Arial" w:eastAsia="Times New Roman" w:hAnsi="Arial" w:cs="Arial"/>
          <w:b/>
          <w:bCs/>
          <w:i/>
          <w:color w:val="FF0000"/>
          <w:bdr w:val="none" w:sz="0" w:space="0" w:color="auto" w:frame="1"/>
          <w:shd w:val="clear" w:color="auto" w:fill="FFFFFF"/>
          <w:lang w:eastAsia="ru-RU"/>
        </w:rPr>
        <w:t>Всемирный день охраны труда в 2022 году  посвящен стратегиям ФОРМИРОВАНИЯ   ПОЗИТИВНОЙ КУЛЬТУРЫ ОХРАНЫ ТРУДА ЧЕРЕЗ ПОДДЕРЖКУ И ПРОДВИЖЕНИЕ КОНЦЕПЦИИ «НУЛЕВОГО ТРАВМАТИЗМА»</w:t>
      </w:r>
    </w:p>
    <w:p w:rsidR="002977E3" w:rsidRPr="0057438F" w:rsidRDefault="0057438F" w:rsidP="0057438F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0000"/>
          <w:lang w:eastAsia="ru-RU"/>
        </w:rPr>
        <w:t xml:space="preserve">         </w:t>
      </w:r>
      <w:r w:rsidR="002056BB" w:rsidRPr="002056BB">
        <w:rPr>
          <w:rFonts w:ascii="Arial" w:eastAsia="Times New Roman" w:hAnsi="Arial" w:cs="Arial"/>
          <w:i/>
          <w:color w:val="002060"/>
          <w:lang w:eastAsia="ru-RU"/>
        </w:rPr>
        <w:t>Позитивная культура охраны труда на рабочих местах означает, что администрация и работники предприятий </w:t>
      </w:r>
      <w:r w:rsidR="002056BB" w:rsidRPr="0057438F">
        <w:rPr>
          <w:rFonts w:ascii="Arial" w:eastAsia="Times New Roman" w:hAnsi="Arial" w:cs="Arial"/>
          <w:bCs/>
          <w:i/>
          <w:color w:val="002060"/>
          <w:bdr w:val="none" w:sz="0" w:space="0" w:color="auto" w:frame="1"/>
          <w:lang w:eastAsia="ru-RU"/>
        </w:rPr>
        <w:t>дорожат безопасной и здоровой производственной средой и прилагают усилия к ее обеспечению</w:t>
      </w:r>
      <w:r w:rsidR="002056BB" w:rsidRPr="002056BB">
        <w:rPr>
          <w:rFonts w:ascii="Arial" w:eastAsia="Times New Roman" w:hAnsi="Arial" w:cs="Arial"/>
          <w:i/>
          <w:color w:val="002060"/>
          <w:lang w:eastAsia="ru-RU"/>
        </w:rPr>
        <w:t> посредством системы установленных прав, ответственности и обязанностей, когда принципам профилактики придается самый высокий приоритет</w:t>
      </w:r>
    </w:p>
    <w:p w:rsidR="002056BB" w:rsidRPr="002056BB" w:rsidRDefault="002977E3" w:rsidP="0057438F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</w:pPr>
      <w:r w:rsidRPr="0057438F">
        <w:rPr>
          <w:rFonts w:ascii="Arial" w:eastAsiaTheme="minorHAnsi" w:hAnsi="Arial" w:cs="Arial"/>
          <w:i/>
          <w:color w:val="002060"/>
        </w:rPr>
        <w:t xml:space="preserve">  Апрель – месяц охраны труда в образовательных учреждениях Полевского.   27 апреля прошел очный этап Конкурса  «Лучший уполномоченный по охране труда 2022».</w:t>
      </w:r>
    </w:p>
    <w:p w:rsidR="002056BB" w:rsidRPr="002056BB" w:rsidRDefault="002977E3" w:rsidP="0057438F">
      <w:pPr>
        <w:spacing w:after="0" w:line="276" w:lineRule="auto"/>
        <w:jc w:val="both"/>
        <w:rPr>
          <w:rFonts w:ascii="Arial" w:eastAsiaTheme="minorHAnsi" w:hAnsi="Arial" w:cs="Arial"/>
          <w:i/>
          <w:color w:val="002060"/>
        </w:rPr>
      </w:pPr>
      <w:r w:rsidRPr="0057438F">
        <w:rPr>
          <w:rFonts w:ascii="Arial" w:eastAsiaTheme="minorHAnsi" w:hAnsi="Arial" w:cs="Arial"/>
          <w:i/>
          <w:color w:val="002060"/>
        </w:rPr>
        <w:t xml:space="preserve">За  период месячника  прошли  мероприятия, которые  положительно </w:t>
      </w:r>
      <w:r w:rsidR="002056BB" w:rsidRPr="002056BB">
        <w:rPr>
          <w:rFonts w:ascii="Arial" w:eastAsiaTheme="minorHAnsi" w:hAnsi="Arial" w:cs="Arial"/>
          <w:i/>
          <w:color w:val="002060"/>
        </w:rPr>
        <w:t>повлияли н</w:t>
      </w:r>
      <w:r w:rsidRPr="0057438F">
        <w:rPr>
          <w:rFonts w:ascii="Arial" w:eastAsiaTheme="minorHAnsi" w:hAnsi="Arial" w:cs="Arial"/>
          <w:i/>
          <w:color w:val="002060"/>
        </w:rPr>
        <w:t>а решение проблемы охраны труда в ОУ.</w:t>
      </w:r>
    </w:p>
    <w:p w:rsidR="002056BB" w:rsidRPr="002056BB" w:rsidRDefault="002056BB" w:rsidP="0057438F">
      <w:pPr>
        <w:spacing w:after="0" w:line="276" w:lineRule="auto"/>
        <w:jc w:val="both"/>
        <w:rPr>
          <w:rFonts w:ascii="Arial" w:eastAsiaTheme="minorHAnsi" w:hAnsi="Arial" w:cs="Arial"/>
          <w:i/>
          <w:color w:val="002060"/>
        </w:rPr>
      </w:pPr>
      <w:r w:rsidRPr="002056BB">
        <w:rPr>
          <w:rFonts w:ascii="Arial" w:eastAsiaTheme="minorHAnsi" w:hAnsi="Arial" w:cs="Arial"/>
          <w:i/>
          <w:color w:val="002060"/>
        </w:rPr>
        <w:t xml:space="preserve">В прошлом году это почетное звание завоевала </w:t>
      </w:r>
      <w:proofErr w:type="gramStart"/>
      <w:r w:rsidRPr="002056BB">
        <w:rPr>
          <w:rFonts w:ascii="Arial" w:eastAsiaTheme="minorHAnsi" w:hAnsi="Arial" w:cs="Arial"/>
          <w:i/>
          <w:color w:val="002060"/>
        </w:rPr>
        <w:t>–</w:t>
      </w:r>
      <w:proofErr w:type="spellStart"/>
      <w:r w:rsidRPr="002056BB">
        <w:rPr>
          <w:rFonts w:ascii="Arial" w:eastAsiaTheme="minorHAnsi" w:hAnsi="Arial" w:cs="Arial"/>
          <w:i/>
          <w:color w:val="002060"/>
        </w:rPr>
        <w:t>Ж</w:t>
      </w:r>
      <w:proofErr w:type="gramEnd"/>
      <w:r w:rsidRPr="002056BB">
        <w:rPr>
          <w:rFonts w:ascii="Arial" w:eastAsiaTheme="minorHAnsi" w:hAnsi="Arial" w:cs="Arial"/>
          <w:i/>
          <w:color w:val="002060"/>
        </w:rPr>
        <w:t>абреева</w:t>
      </w:r>
      <w:proofErr w:type="spellEnd"/>
      <w:r w:rsidRPr="002056BB">
        <w:rPr>
          <w:rFonts w:ascii="Arial" w:eastAsiaTheme="minorHAnsi" w:hAnsi="Arial" w:cs="Arial"/>
          <w:i/>
          <w:color w:val="002060"/>
        </w:rPr>
        <w:t xml:space="preserve">  Оксана Константиновна - </w:t>
      </w:r>
      <w:r w:rsidR="002977E3" w:rsidRPr="0057438F">
        <w:rPr>
          <w:rFonts w:ascii="Arial" w:eastAsiaTheme="minorHAnsi" w:hAnsi="Arial" w:cs="Arial"/>
          <w:i/>
          <w:color w:val="002060"/>
        </w:rPr>
        <w:t>уполномоч</w:t>
      </w:r>
      <w:r w:rsidRPr="002056BB">
        <w:rPr>
          <w:rFonts w:ascii="Arial" w:eastAsiaTheme="minorHAnsi" w:hAnsi="Arial" w:cs="Arial"/>
          <w:i/>
          <w:color w:val="002060"/>
        </w:rPr>
        <w:t>енный по охране труда МАДОУ № 63.</w:t>
      </w:r>
    </w:p>
    <w:p w:rsidR="002056BB" w:rsidRPr="0057438F" w:rsidRDefault="002056BB" w:rsidP="0057438F">
      <w:pPr>
        <w:spacing w:after="0" w:line="276" w:lineRule="auto"/>
        <w:jc w:val="both"/>
        <w:rPr>
          <w:rFonts w:ascii="Arial" w:eastAsiaTheme="minorHAnsi" w:hAnsi="Arial" w:cs="Arial"/>
          <w:i/>
          <w:color w:val="002060"/>
        </w:rPr>
      </w:pPr>
      <w:r w:rsidRPr="002056BB">
        <w:rPr>
          <w:rFonts w:ascii="Arial" w:eastAsiaTheme="minorHAnsi" w:hAnsi="Arial" w:cs="Arial"/>
          <w:i/>
          <w:color w:val="002060"/>
        </w:rPr>
        <w:t>В конкурсе Лучший уполномоченный по охране труда</w:t>
      </w:r>
      <w:r w:rsidR="009F3E44" w:rsidRPr="0057438F">
        <w:rPr>
          <w:rFonts w:ascii="Arial" w:eastAsiaTheme="minorHAnsi" w:hAnsi="Arial" w:cs="Arial"/>
          <w:i/>
          <w:color w:val="002060"/>
        </w:rPr>
        <w:t xml:space="preserve">  участи е приняло только 21 организация. </w:t>
      </w:r>
      <w:r w:rsidRPr="002056BB">
        <w:rPr>
          <w:rFonts w:ascii="Arial" w:eastAsiaTheme="minorHAnsi" w:hAnsi="Arial" w:cs="Arial"/>
          <w:i/>
          <w:color w:val="002060"/>
        </w:rPr>
        <w:t xml:space="preserve"> Традиционно приятно видеть активны</w:t>
      </w:r>
      <w:r w:rsidR="009F3E44" w:rsidRPr="0057438F">
        <w:rPr>
          <w:rFonts w:ascii="Arial" w:eastAsiaTheme="minorHAnsi" w:hAnsi="Arial" w:cs="Arial"/>
          <w:i/>
          <w:color w:val="002060"/>
        </w:rPr>
        <w:t>х участников  от детских садов</w:t>
      </w:r>
      <w:r w:rsidRPr="002056BB">
        <w:rPr>
          <w:rFonts w:ascii="Arial" w:eastAsiaTheme="minorHAnsi" w:hAnsi="Arial" w:cs="Arial"/>
          <w:i/>
          <w:color w:val="002060"/>
        </w:rPr>
        <w:t xml:space="preserve"> участников – 9 из 13, школы  Полдневая, </w:t>
      </w:r>
      <w:proofErr w:type="spellStart"/>
      <w:r w:rsidRPr="002056BB">
        <w:rPr>
          <w:rFonts w:ascii="Arial" w:eastAsiaTheme="minorHAnsi" w:hAnsi="Arial" w:cs="Arial"/>
          <w:i/>
          <w:color w:val="002060"/>
        </w:rPr>
        <w:t>Зюзельская</w:t>
      </w:r>
      <w:proofErr w:type="spellEnd"/>
      <w:r w:rsidRPr="002056BB">
        <w:rPr>
          <w:rFonts w:ascii="Arial" w:eastAsiaTheme="minorHAnsi" w:hAnsi="Arial" w:cs="Arial"/>
          <w:i/>
          <w:color w:val="002060"/>
        </w:rPr>
        <w:t xml:space="preserve"> школа, Политехнический лицей № 21, школа № 1</w:t>
      </w:r>
      <w:r w:rsidR="009F3E44" w:rsidRPr="0057438F">
        <w:rPr>
          <w:rFonts w:ascii="Arial" w:eastAsiaTheme="minorHAnsi" w:hAnsi="Arial" w:cs="Arial"/>
          <w:i/>
          <w:color w:val="002060"/>
        </w:rPr>
        <w:t>4,школа 20, школа  № 17, МБОУ №1, МАОУ № 16</w:t>
      </w:r>
      <w:r w:rsidRPr="002056BB">
        <w:rPr>
          <w:rFonts w:ascii="Arial" w:eastAsiaTheme="minorHAnsi" w:hAnsi="Arial" w:cs="Arial"/>
          <w:i/>
          <w:color w:val="002060"/>
        </w:rPr>
        <w:t xml:space="preserve">. </w:t>
      </w:r>
      <w:r w:rsidR="009F3E44" w:rsidRPr="0057438F">
        <w:rPr>
          <w:rFonts w:ascii="Arial" w:eastAsiaTheme="minorHAnsi" w:hAnsi="Arial" w:cs="Arial"/>
          <w:i/>
          <w:color w:val="002060"/>
        </w:rPr>
        <w:t>В финал по результатам  заочного этапа вышли:</w:t>
      </w:r>
    </w:p>
    <w:p w:rsidR="009F3E44" w:rsidRPr="0057438F" w:rsidRDefault="009F3E44" w:rsidP="009F3E44">
      <w:pPr>
        <w:spacing w:after="0" w:line="276" w:lineRule="auto"/>
        <w:jc w:val="both"/>
        <w:rPr>
          <w:rFonts w:ascii="Arial" w:eastAsiaTheme="minorHAnsi" w:hAnsi="Arial" w:cs="Arial"/>
          <w:i/>
          <w:color w:val="0070C0"/>
          <w:sz w:val="20"/>
          <w:szCs w:val="20"/>
        </w:rPr>
      </w:pP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1.БЕЛКАНОВА ЕВГЕНИЯ МИХАЙЛОВНА –</w:t>
      </w:r>
      <w:r w:rsidR="00A97A7D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 xml:space="preserve"> </w:t>
      </w: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МАДОУ ЦРР «ДЕТСКИЙ САД № 70 «РАДУГА»</w:t>
      </w:r>
    </w:p>
    <w:p w:rsidR="009F3E44" w:rsidRPr="0057438F" w:rsidRDefault="009F3E44" w:rsidP="009F3E44">
      <w:pPr>
        <w:spacing w:after="0" w:line="276" w:lineRule="auto"/>
        <w:jc w:val="both"/>
        <w:rPr>
          <w:rFonts w:ascii="Arial" w:eastAsiaTheme="minorHAnsi" w:hAnsi="Arial" w:cs="Arial"/>
          <w:i/>
          <w:color w:val="0070C0"/>
          <w:sz w:val="20"/>
          <w:szCs w:val="20"/>
        </w:rPr>
      </w:pP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2 БАРАННИКОВА ОЛЬГА ЕВГЕНЬЕВНА – МБОУ ПГО СОШ №  20</w:t>
      </w:r>
    </w:p>
    <w:p w:rsidR="009F3E44" w:rsidRPr="0057438F" w:rsidRDefault="009F3E44" w:rsidP="009F3E44">
      <w:pPr>
        <w:spacing w:after="0" w:line="276" w:lineRule="auto"/>
        <w:jc w:val="both"/>
        <w:rPr>
          <w:rFonts w:ascii="Arial" w:eastAsiaTheme="minorHAnsi" w:hAnsi="Arial" w:cs="Arial"/>
          <w:i/>
          <w:color w:val="0070C0"/>
          <w:sz w:val="20"/>
          <w:szCs w:val="20"/>
        </w:rPr>
      </w:pP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3. ЕЛЬКИНА ЛЮДМИЛА НИКОЛАЕВНА – МАДОУ ПГО «ДЕТСКИЙ САД № 65»</w:t>
      </w:r>
    </w:p>
    <w:p w:rsidR="009F3E44" w:rsidRPr="0057438F" w:rsidRDefault="009F3E44" w:rsidP="009F3E44">
      <w:pPr>
        <w:spacing w:after="0" w:line="276" w:lineRule="auto"/>
        <w:jc w:val="both"/>
        <w:rPr>
          <w:rFonts w:ascii="Arial" w:eastAsiaTheme="minorHAnsi" w:hAnsi="Arial" w:cs="Arial"/>
          <w:i/>
          <w:color w:val="0070C0"/>
          <w:sz w:val="20"/>
          <w:szCs w:val="20"/>
        </w:rPr>
      </w:pP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4. ЖАБРЕЕВА ОЛЬГА КОНСТАНТИНОВНА – МАДОУ  ПГО</w:t>
      </w:r>
      <w:proofErr w:type="gramStart"/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«Д</w:t>
      </w:r>
      <w:proofErr w:type="gramEnd"/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ЕТСКИЙ САД № 63»</w:t>
      </w:r>
    </w:p>
    <w:p w:rsidR="009F3E44" w:rsidRPr="0057438F" w:rsidRDefault="009F3E44" w:rsidP="009F3E44">
      <w:pPr>
        <w:spacing w:after="0" w:line="276" w:lineRule="auto"/>
        <w:jc w:val="both"/>
        <w:rPr>
          <w:rFonts w:ascii="Arial" w:eastAsiaTheme="minorHAnsi" w:hAnsi="Arial" w:cs="Arial"/>
          <w:i/>
          <w:color w:val="0070C0"/>
          <w:sz w:val="20"/>
          <w:szCs w:val="20"/>
        </w:rPr>
      </w:pP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5.КРИВОРУЧКО ТАТЬЯНА ВАСИЛЬЕВНА – МБДОУ ПГО  «ДЕТСКИЙ САД № 32»</w:t>
      </w:r>
    </w:p>
    <w:p w:rsidR="009F3E44" w:rsidRPr="002056BB" w:rsidRDefault="009F3E44" w:rsidP="0057438F">
      <w:pPr>
        <w:spacing w:after="0" w:line="276" w:lineRule="auto"/>
        <w:jc w:val="both"/>
        <w:rPr>
          <w:rFonts w:ascii="Arial" w:eastAsiaTheme="minorHAnsi" w:hAnsi="Arial" w:cs="Arial"/>
          <w:i/>
          <w:color w:val="0070C0"/>
          <w:sz w:val="20"/>
          <w:szCs w:val="20"/>
        </w:rPr>
      </w:pPr>
      <w:r w:rsidRPr="0057438F">
        <w:rPr>
          <w:rFonts w:ascii="Arial" w:eastAsiaTheme="minorHAnsi" w:hAnsi="Arial" w:cs="Arial"/>
          <w:b/>
          <w:bCs/>
          <w:i/>
          <w:iCs/>
          <w:color w:val="0070C0"/>
          <w:sz w:val="20"/>
          <w:szCs w:val="20"/>
        </w:rPr>
        <w:t>6.ТЕТЕРКИНА ЕЛЕНА АНДРЕЕВНА – МАОУ ПГО «ПОЛИТЕХНИЧЕСКИЙ ЛИЦЕЙ  21 «ЭРУДИТ»</w:t>
      </w:r>
    </w:p>
    <w:p w:rsidR="00663F65" w:rsidRPr="0057438F" w:rsidRDefault="009F3E44" w:rsidP="0057438F">
      <w:pPr>
        <w:spacing w:after="0"/>
        <w:rPr>
          <w:rFonts w:ascii="Arial" w:hAnsi="Arial" w:cs="Arial"/>
          <w:i/>
          <w:color w:val="7030A0"/>
        </w:rPr>
      </w:pPr>
      <w:r w:rsidRPr="0057438F">
        <w:rPr>
          <w:rFonts w:ascii="Arial" w:hAnsi="Arial" w:cs="Arial"/>
          <w:i/>
          <w:color w:val="7030A0"/>
        </w:rPr>
        <w:t>Очный этап Конкурса прошел в формате «Своя игра». В итоге – жюри Конкурса присудило среди учреждений дошкольного образования:</w:t>
      </w:r>
    </w:p>
    <w:p w:rsidR="009F3E44" w:rsidRPr="0057438F" w:rsidRDefault="009F3E44" w:rsidP="0057438F">
      <w:pPr>
        <w:spacing w:after="0"/>
        <w:rPr>
          <w:rFonts w:ascii="Arial" w:hAnsi="Arial" w:cs="Arial"/>
          <w:b/>
          <w:bCs/>
          <w:i/>
          <w:iCs/>
          <w:color w:val="C00000"/>
          <w:sz w:val="18"/>
        </w:rPr>
      </w:pPr>
      <w:r w:rsidRPr="0057438F">
        <w:rPr>
          <w:rFonts w:ascii="Arial" w:hAnsi="Arial" w:cs="Arial"/>
          <w:i/>
          <w:color w:val="C00000"/>
        </w:rPr>
        <w:t xml:space="preserve">1 место – </w:t>
      </w:r>
      <w:r w:rsidRPr="0057438F">
        <w:rPr>
          <w:rFonts w:ascii="Arial" w:hAnsi="Arial" w:cs="Arial"/>
          <w:b/>
          <w:bCs/>
          <w:i/>
          <w:iCs/>
          <w:color w:val="C00000"/>
        </w:rPr>
        <w:t xml:space="preserve"> ЖАБРЕЕВОЙ  ОЛЬГЕ  КОНСТАНТИНОВНЕ – </w:t>
      </w:r>
      <w:r w:rsidRPr="0057438F">
        <w:rPr>
          <w:rFonts w:ascii="Arial" w:hAnsi="Arial" w:cs="Arial"/>
          <w:b/>
          <w:bCs/>
          <w:i/>
          <w:iCs/>
          <w:color w:val="C00000"/>
          <w:sz w:val="18"/>
        </w:rPr>
        <w:t>МАДОУ  ПГО</w:t>
      </w:r>
      <w:r w:rsidR="0057438F" w:rsidRPr="0057438F">
        <w:rPr>
          <w:rFonts w:ascii="Arial" w:hAnsi="Arial" w:cs="Arial"/>
          <w:b/>
          <w:bCs/>
          <w:i/>
          <w:iCs/>
          <w:color w:val="C00000"/>
          <w:sz w:val="18"/>
        </w:rPr>
        <w:t xml:space="preserve"> </w:t>
      </w:r>
      <w:r w:rsidRPr="0057438F">
        <w:rPr>
          <w:rFonts w:ascii="Arial" w:hAnsi="Arial" w:cs="Arial"/>
          <w:b/>
          <w:bCs/>
          <w:i/>
          <w:iCs/>
          <w:color w:val="C00000"/>
          <w:sz w:val="18"/>
        </w:rPr>
        <w:t>«ДЕТСКИЙ САД № 63»</w:t>
      </w:r>
    </w:p>
    <w:p w:rsidR="009F3E44" w:rsidRPr="0057438F" w:rsidRDefault="009F3E44" w:rsidP="0057438F">
      <w:pPr>
        <w:spacing w:after="0"/>
        <w:rPr>
          <w:rFonts w:ascii="Arial" w:hAnsi="Arial" w:cs="Arial"/>
          <w:i/>
          <w:color w:val="C00000"/>
          <w:sz w:val="18"/>
        </w:rPr>
      </w:pPr>
      <w:r w:rsidRPr="0057438F">
        <w:rPr>
          <w:rFonts w:ascii="Arial" w:hAnsi="Arial" w:cs="Arial"/>
          <w:b/>
          <w:bCs/>
          <w:i/>
          <w:iCs/>
          <w:color w:val="C00000"/>
        </w:rPr>
        <w:t>2 место -</w:t>
      </w:r>
      <w:r w:rsidRPr="0057438F">
        <w:rPr>
          <w:rFonts w:ascii="Arial" w:eastAsiaTheme="minorHAnsi" w:hAnsi="Arial" w:cs="Arial"/>
          <w:b/>
          <w:bCs/>
          <w:i/>
          <w:iCs/>
          <w:color w:val="C00000"/>
        </w:rPr>
        <w:t xml:space="preserve"> </w:t>
      </w:r>
      <w:r w:rsidR="0057438F" w:rsidRPr="0057438F">
        <w:rPr>
          <w:rFonts w:ascii="Arial" w:hAnsi="Arial" w:cs="Arial"/>
          <w:b/>
          <w:bCs/>
          <w:i/>
          <w:iCs/>
          <w:color w:val="C00000"/>
        </w:rPr>
        <w:t>БЕЛКАНО</w:t>
      </w:r>
      <w:r w:rsidRPr="0057438F">
        <w:rPr>
          <w:rFonts w:ascii="Arial" w:hAnsi="Arial" w:cs="Arial"/>
          <w:b/>
          <w:bCs/>
          <w:i/>
          <w:iCs/>
          <w:color w:val="C00000"/>
        </w:rPr>
        <w:t>ВОЙ ЕВГЕНИИ МИХАЙЛОВНЕ –</w:t>
      </w:r>
      <w:r w:rsidR="0057438F">
        <w:rPr>
          <w:rFonts w:ascii="Arial" w:hAnsi="Arial" w:cs="Arial"/>
          <w:b/>
          <w:bCs/>
          <w:i/>
          <w:iCs/>
          <w:color w:val="C00000"/>
        </w:rPr>
        <w:t xml:space="preserve"> </w:t>
      </w:r>
      <w:r w:rsidRPr="0057438F">
        <w:rPr>
          <w:rFonts w:ascii="Arial" w:hAnsi="Arial" w:cs="Arial"/>
          <w:b/>
          <w:bCs/>
          <w:i/>
          <w:iCs/>
          <w:color w:val="C00000"/>
          <w:sz w:val="18"/>
        </w:rPr>
        <w:t>МАДОУ ЦРР «ДЕТСКИЙ САД № 70</w:t>
      </w:r>
      <w:r w:rsidR="0057438F" w:rsidRPr="0057438F">
        <w:rPr>
          <w:rFonts w:ascii="Arial" w:hAnsi="Arial" w:cs="Arial"/>
          <w:b/>
          <w:bCs/>
          <w:i/>
          <w:iCs/>
          <w:color w:val="C00000"/>
          <w:sz w:val="18"/>
        </w:rPr>
        <w:t xml:space="preserve">» </w:t>
      </w:r>
    </w:p>
    <w:p w:rsidR="009F3E44" w:rsidRPr="0057438F" w:rsidRDefault="009F3E44" w:rsidP="0057438F">
      <w:pPr>
        <w:spacing w:after="0"/>
        <w:rPr>
          <w:rFonts w:ascii="Arial" w:hAnsi="Arial" w:cs="Arial"/>
          <w:i/>
          <w:color w:val="C00000"/>
          <w:sz w:val="18"/>
        </w:rPr>
      </w:pPr>
      <w:r w:rsidRPr="0057438F">
        <w:rPr>
          <w:rFonts w:ascii="Arial" w:hAnsi="Arial" w:cs="Arial"/>
          <w:i/>
          <w:color w:val="C00000"/>
        </w:rPr>
        <w:t>3 место -</w:t>
      </w:r>
      <w:r w:rsidRPr="0057438F">
        <w:rPr>
          <w:rFonts w:ascii="Arial" w:eastAsiaTheme="minorHAnsi" w:hAnsi="Arial" w:cs="Arial"/>
          <w:b/>
          <w:bCs/>
          <w:i/>
          <w:iCs/>
          <w:color w:val="C00000"/>
        </w:rPr>
        <w:t xml:space="preserve"> </w:t>
      </w:r>
      <w:r w:rsidRPr="0057438F">
        <w:rPr>
          <w:rFonts w:ascii="Arial" w:hAnsi="Arial" w:cs="Arial"/>
          <w:b/>
          <w:bCs/>
          <w:i/>
          <w:iCs/>
          <w:color w:val="C00000"/>
        </w:rPr>
        <w:t xml:space="preserve">ЕЛЬКИНОЙ ЛЮДМИЛЕ НИКОЛАЕВНЕ – </w:t>
      </w:r>
      <w:r w:rsidRPr="0057438F">
        <w:rPr>
          <w:rFonts w:ascii="Arial" w:hAnsi="Arial" w:cs="Arial"/>
          <w:b/>
          <w:bCs/>
          <w:i/>
          <w:iCs/>
          <w:color w:val="C00000"/>
          <w:sz w:val="18"/>
        </w:rPr>
        <w:t>МАДОУ ПГО «ДЕТСКИЙ САД № 65»</w:t>
      </w:r>
    </w:p>
    <w:p w:rsidR="009F3E44" w:rsidRPr="0057438F" w:rsidRDefault="009F3E44" w:rsidP="0057438F">
      <w:pPr>
        <w:spacing w:after="0"/>
        <w:rPr>
          <w:rFonts w:ascii="Arial" w:hAnsi="Arial" w:cs="Arial"/>
          <w:i/>
          <w:color w:val="0066FF"/>
        </w:rPr>
      </w:pPr>
      <w:r w:rsidRPr="0057438F">
        <w:rPr>
          <w:rFonts w:ascii="Arial" w:hAnsi="Arial" w:cs="Arial"/>
          <w:i/>
          <w:color w:val="0066FF"/>
        </w:rPr>
        <w:t>Среди  общеобразовательных учреждений</w:t>
      </w:r>
      <w:proofErr w:type="gramStart"/>
      <w:r w:rsidRPr="0057438F">
        <w:rPr>
          <w:rFonts w:ascii="Arial" w:hAnsi="Arial" w:cs="Arial"/>
          <w:i/>
          <w:color w:val="0066FF"/>
        </w:rPr>
        <w:t xml:space="preserve"> :</w:t>
      </w:r>
      <w:proofErr w:type="gramEnd"/>
    </w:p>
    <w:p w:rsidR="0057438F" w:rsidRPr="0057438F" w:rsidRDefault="009F3E44" w:rsidP="0057438F">
      <w:pPr>
        <w:spacing w:after="0"/>
        <w:rPr>
          <w:rFonts w:ascii="Arial" w:hAnsi="Arial" w:cs="Arial"/>
          <w:b/>
          <w:bCs/>
          <w:i/>
          <w:iCs/>
          <w:color w:val="FF0000"/>
        </w:rPr>
      </w:pPr>
      <w:r w:rsidRPr="0057438F">
        <w:rPr>
          <w:rFonts w:ascii="Arial" w:hAnsi="Arial" w:cs="Arial"/>
          <w:i/>
          <w:color w:val="FF0000"/>
        </w:rPr>
        <w:t xml:space="preserve">1 место </w:t>
      </w:r>
      <w:r w:rsidR="0057438F" w:rsidRPr="0057438F">
        <w:rPr>
          <w:rFonts w:ascii="Arial" w:hAnsi="Arial" w:cs="Arial"/>
          <w:i/>
          <w:color w:val="FF0000"/>
        </w:rPr>
        <w:t>-</w:t>
      </w:r>
      <w:r w:rsidR="0057438F" w:rsidRPr="0057438F">
        <w:rPr>
          <w:rFonts w:ascii="Arial" w:eastAsiaTheme="minorHAnsi" w:hAnsi="Arial" w:cs="Arial"/>
          <w:b/>
          <w:bCs/>
          <w:i/>
          <w:iCs/>
          <w:color w:val="FF0000"/>
        </w:rPr>
        <w:t xml:space="preserve"> </w:t>
      </w:r>
      <w:r w:rsidR="0057438F" w:rsidRPr="0057438F">
        <w:rPr>
          <w:rFonts w:ascii="Arial" w:hAnsi="Arial" w:cs="Arial"/>
          <w:b/>
          <w:bCs/>
          <w:i/>
          <w:iCs/>
          <w:color w:val="FF0000"/>
        </w:rPr>
        <w:t xml:space="preserve">ТЕТЕРКИНОЙ ЕЛЕНЕ АНДРЕЕВНЕ – </w:t>
      </w:r>
      <w:r w:rsidR="0057438F" w:rsidRPr="0057438F">
        <w:rPr>
          <w:rFonts w:ascii="Arial" w:hAnsi="Arial" w:cs="Arial"/>
          <w:b/>
          <w:bCs/>
          <w:i/>
          <w:iCs/>
          <w:color w:val="FF0000"/>
          <w:sz w:val="18"/>
        </w:rPr>
        <w:t xml:space="preserve">МАОУ ПГО «ПОЛИТЕХНИЧЕСКИЙ ЛИЦЕЙ   21» </w:t>
      </w:r>
      <w:r w:rsidR="0057438F" w:rsidRPr="0057438F">
        <w:rPr>
          <w:rFonts w:ascii="Arial" w:hAnsi="Arial" w:cs="Arial"/>
          <w:b/>
          <w:bCs/>
          <w:i/>
          <w:iCs/>
          <w:color w:val="FF0000"/>
          <w:sz w:val="18"/>
        </w:rPr>
        <w:t xml:space="preserve">                                                                                                                                  </w:t>
      </w:r>
      <w:r w:rsidR="0057438F" w:rsidRPr="0057438F">
        <w:rPr>
          <w:rFonts w:ascii="Arial" w:hAnsi="Arial" w:cs="Arial"/>
          <w:b/>
          <w:bCs/>
          <w:i/>
          <w:iCs/>
          <w:color w:val="FF0000"/>
          <w:sz w:val="18"/>
        </w:rPr>
        <w:t xml:space="preserve">        </w:t>
      </w:r>
      <w:r w:rsidR="0057438F" w:rsidRPr="0057438F">
        <w:rPr>
          <w:rFonts w:ascii="Arial" w:hAnsi="Arial" w:cs="Arial"/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                                              </w:t>
      </w:r>
    </w:p>
    <w:p w:rsidR="0057438F" w:rsidRDefault="0057438F" w:rsidP="0057438F">
      <w:pPr>
        <w:spacing w:after="0" w:line="276" w:lineRule="auto"/>
        <w:jc w:val="both"/>
        <w:rPr>
          <w:rFonts w:ascii="Arial" w:eastAsiaTheme="minorHAnsi" w:hAnsi="Arial" w:cs="Arial"/>
          <w:b/>
          <w:bCs/>
          <w:i/>
          <w:iCs/>
          <w:color w:val="FF0000"/>
          <w:sz w:val="18"/>
        </w:rPr>
      </w:pPr>
      <w:r w:rsidRPr="0057438F">
        <w:rPr>
          <w:rFonts w:ascii="Arial" w:hAnsi="Arial" w:cs="Arial"/>
          <w:b/>
          <w:bCs/>
          <w:i/>
          <w:iCs/>
          <w:color w:val="FF0000"/>
        </w:rPr>
        <w:t>2 место -</w:t>
      </w:r>
      <w:r w:rsidRPr="0057438F">
        <w:rPr>
          <w:rFonts w:ascii="Arial" w:eastAsiaTheme="minorHAnsi" w:hAnsi="Arial" w:cs="Arial"/>
          <w:b/>
          <w:bCs/>
          <w:i/>
          <w:iCs/>
          <w:color w:val="FF0000"/>
        </w:rPr>
        <w:t xml:space="preserve"> БАРАННИКОВОЙ ОЛЬГЕ ЕВГЕНЬЕВНЕ</w:t>
      </w:r>
      <w:r w:rsidRPr="0057438F">
        <w:rPr>
          <w:rFonts w:ascii="Arial" w:eastAsiaTheme="minorHAnsi" w:hAnsi="Arial" w:cs="Arial"/>
          <w:b/>
          <w:bCs/>
          <w:i/>
          <w:iCs/>
          <w:color w:val="FF0000"/>
        </w:rPr>
        <w:t xml:space="preserve"> – </w:t>
      </w:r>
      <w:r w:rsidRPr="0057438F">
        <w:rPr>
          <w:rFonts w:ascii="Arial" w:eastAsiaTheme="minorHAnsi" w:hAnsi="Arial" w:cs="Arial"/>
          <w:b/>
          <w:bCs/>
          <w:i/>
          <w:iCs/>
          <w:color w:val="FF0000"/>
          <w:sz w:val="18"/>
        </w:rPr>
        <w:t>МБОУ ПГО СОШ №  20</w:t>
      </w:r>
    </w:p>
    <w:p w:rsidR="0057438F" w:rsidRPr="0057438F" w:rsidRDefault="0057438F" w:rsidP="00A97A7D">
      <w:pPr>
        <w:spacing w:after="0" w:line="276" w:lineRule="auto"/>
        <w:rPr>
          <w:rFonts w:ascii="Arial" w:eastAsiaTheme="minorHAnsi" w:hAnsi="Arial" w:cs="Arial"/>
          <w:i/>
          <w:color w:val="FF0000"/>
          <w:sz w:val="18"/>
        </w:rPr>
      </w:pPr>
    </w:p>
    <w:p w:rsidR="0057438F" w:rsidRPr="0057438F" w:rsidRDefault="00A97A7D" w:rsidP="00A97A7D">
      <w:pPr>
        <w:jc w:val="center"/>
        <w:rPr>
          <w:i/>
          <w:color w:val="FF0000"/>
        </w:rPr>
      </w:pPr>
      <w:bookmarkStart w:id="0" w:name="_GoBack"/>
      <w:r>
        <w:rPr>
          <w:i/>
          <w:noProof/>
          <w:color w:val="FF0000"/>
          <w:lang w:eastAsia="ru-RU"/>
        </w:rPr>
        <w:drawing>
          <wp:inline distT="0" distB="0" distL="0" distR="0" wp14:anchorId="227CC1DD" wp14:editId="272603AB">
            <wp:extent cx="2308860" cy="2156460"/>
            <wp:effectExtent l="0" t="0" r="0" b="0"/>
            <wp:docPr id="4" name="Рисунок 4" descr="C:\Users\Галина\Desktop\дош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дошк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27" cy="215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noProof/>
          <w:color w:val="FF0000"/>
          <w:lang w:eastAsia="ru-RU"/>
        </w:rPr>
        <w:drawing>
          <wp:inline distT="0" distB="0" distL="0" distR="0" wp14:anchorId="2F5065F3" wp14:editId="3A63E6A8">
            <wp:extent cx="1607820" cy="2143348"/>
            <wp:effectExtent l="0" t="0" r="0" b="9525"/>
            <wp:docPr id="6" name="Рисунок 6" descr="C:\Users\Галина\Desktop\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жюр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90" cy="21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DC94DB2" wp14:editId="7EB66B1E">
            <wp:extent cx="1432560" cy="2156459"/>
            <wp:effectExtent l="0" t="0" r="0" b="0"/>
            <wp:docPr id="5" name="Рисунок 5" descr="C:\Users\Галина\Desktop\те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тет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73" cy="21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8F" w:rsidRDefault="0057438F" w:rsidP="0057438F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</w:t>
      </w:r>
    </w:p>
    <w:p w:rsidR="009F3E44" w:rsidRDefault="009F3E44" w:rsidP="009F3E44"/>
    <w:sectPr w:rsidR="009F3E44" w:rsidSect="00A97A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AA8"/>
    <w:multiLevelType w:val="multilevel"/>
    <w:tmpl w:val="39EA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2B"/>
    <w:rsid w:val="002056BB"/>
    <w:rsid w:val="002977E3"/>
    <w:rsid w:val="0057438F"/>
    <w:rsid w:val="005D042B"/>
    <w:rsid w:val="00663F65"/>
    <w:rsid w:val="009204D1"/>
    <w:rsid w:val="009F3E44"/>
    <w:rsid w:val="00A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B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6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B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6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2022-04-29T05:19:00Z</dcterms:created>
  <dcterms:modified xsi:type="dcterms:W3CDTF">2022-04-29T06:28:00Z</dcterms:modified>
</cp:coreProperties>
</file>