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0F" w:rsidRDefault="00C40EC7">
      <w:r>
        <w:rPr>
          <w:noProof/>
          <w:lang w:eastAsia="ru-RU"/>
        </w:rPr>
        <w:drawing>
          <wp:inline distT="0" distB="0" distL="0" distR="0">
            <wp:extent cx="6038850" cy="4276725"/>
            <wp:effectExtent l="0" t="0" r="0" b="9525"/>
            <wp:docPr id="1" name="Рисунок 1" descr="https://avatars.mds.yandex.net/i?id=8732038b4c246dd69024601a7c260c56c12916f6-53830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732038b4c246dd69024601a7c260c56c12916f6-53830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DC2" w:rsidRDefault="00A87DC2">
      <w:r>
        <w:t>Ъ</w:t>
      </w:r>
    </w:p>
    <w:p w:rsidR="00A87DC2" w:rsidRDefault="00A87DC2"/>
    <w:p w:rsidR="00A87DC2" w:rsidRDefault="00A87DC2"/>
    <w:p w:rsidR="00A87DC2" w:rsidRDefault="00A87DC2"/>
    <w:p w:rsidR="006B5982" w:rsidRDefault="006B5982" w:rsidP="00A87DC2">
      <w:pPr>
        <w:spacing w:after="60" w:line="240" w:lineRule="auto"/>
        <w:outlineLvl w:val="2"/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</w:pPr>
    </w:p>
    <w:p w:rsidR="00A87DC2" w:rsidRPr="00A87DC2" w:rsidRDefault="00A87DC2" w:rsidP="00A87DC2">
      <w:pPr>
        <w:spacing w:after="60" w:line="240" w:lineRule="auto"/>
        <w:outlineLvl w:val="2"/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</w:pPr>
      <w:r w:rsidRPr="00A87DC2"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  <w:t>Щитовидная железа</w:t>
      </w:r>
    </w:p>
    <w:p w:rsidR="00A87DC2" w:rsidRPr="00A87DC2" w:rsidRDefault="00A87DC2" w:rsidP="00A87DC2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7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Щитови́дная</w:t>
      </w:r>
      <w:proofErr w:type="spellEnd"/>
      <w:r w:rsidRPr="00A87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железа́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6" w:tooltip="Латинский язык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лат.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7DC2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glandula thyr(e)oidea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 </w:t>
      </w:r>
      <w:hyperlink r:id="rId7" w:tooltip="Эндокринные железы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эндокринная железа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у </w:t>
      </w:r>
      <w:hyperlink r:id="rId8" w:tooltip="Позвоночные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позвоночных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хранящая </w:t>
      </w:r>
      <w:hyperlink r:id="rId9" w:tooltip="Иод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йод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вырабатывающая йодсодержащие </w:t>
      </w:r>
      <w:hyperlink r:id="rId10" w:tooltip="Гормоны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гормоны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йодтиронины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участвующие в регуляции </w:t>
      </w:r>
      <w:hyperlink r:id="rId11" w:tooltip="Обмен веществ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обмена веществ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росте отдельных клеток, а также организма в целом — </w:t>
      </w:r>
      <w:hyperlink r:id="rId12" w:tooltip="Тироксин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тироксин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тетрайодтиронин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T</w:t>
      </w:r>
      <w:r w:rsidRPr="00A87DC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 и 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"https://ru.wikipedia.org/wiki/%D0%A2%D1%80%D0%B8%D0%B9%D0%BE%D0%B4%D1%82%D0%B8%D1%80%D0%BE%D0%BD%D0%B8%D0%BD" \o "Трийодтиронин" </w:instrTex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7DC2">
        <w:rPr>
          <w:rFonts w:ascii="Times New Roman" w:eastAsia="Times New Roman" w:hAnsi="Times New Roman" w:cs="Times New Roman"/>
          <w:color w:val="3366CC"/>
          <w:sz w:val="24"/>
          <w:szCs w:val="24"/>
          <w:u w:val="single"/>
          <w:lang w:eastAsia="ru-RU"/>
        </w:rPr>
        <w:t>трийодтиронин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(T</w:t>
      </w:r>
      <w:r w:rsidRPr="00A87DC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). Щитовидная железа, вес которой колеблется от 20 до 30 г, расположена в передней части шеи и состоит из двух долей и перешейка, расположенного на уровне ΙΙ—ΙV хряща </w:t>
      </w:r>
      <w:hyperlink r:id="rId13" w:tooltip="Трахея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трахеи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(дыхательного горла) и соединяет между собой обе доли. На задней поверхности двух долей парами расположены четыре </w:t>
      </w:r>
      <w:hyperlink r:id="rId14" w:tooltip="Паращитовидная желез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околощитовидные железы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Снаружи щитовидная железа покрыта мышцами шеи, расположенными ниже </w:t>
      </w:r>
      <w:hyperlink r:id="rId15" w:tooltip="Подъязычная кость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подъязычной кости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; своим фасциальным мешком железа прочно соединена с трахеей и гортанью, поэтому она перемещается вслед за движениями этих органов. Железа состоит из фолликулов — пузырьков овальной или округлой формы, которые заполнены белковым йодсодержащим веществом типа коллоида; между пузырьками располагается рыхлая </w:t>
      </w:r>
      <w:hyperlink r:id="rId16" w:tooltip="Соединительная ткань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соединительная ткань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Коллоид пузырьков вырабатывается </w:t>
      </w:r>
      <w:hyperlink r:id="rId17" w:tooltip="Эпителий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эпителием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содержит гормоны, производимые щитовидной железой — тироксин (Т</w:t>
      </w:r>
      <w:r w:rsidRPr="00A87DC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трийодтиронин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 w:rsidRPr="00A87DC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7DC2" w:rsidRPr="00A87DC2" w:rsidRDefault="00A87DC2" w:rsidP="00A87DC2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один </w:t>
      </w:r>
      <w:r w:rsidRPr="00A87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выделяемый 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парафолликулярными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C-клетками щитовидной железы — 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"https://ru.wikipedia.org/wiki/%D0%9A%D0%B0%D0%BB%D1%8C%D1%86%D0%B8%D1%82%D0%BE%D0%BD%D0%B8%D0%BD" \o "Кальцитонин" </w:instrTex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7DC2">
        <w:rPr>
          <w:rFonts w:ascii="Times New Roman" w:eastAsia="Times New Roman" w:hAnsi="Times New Roman" w:cs="Times New Roman"/>
          <w:color w:val="3366CC"/>
          <w:sz w:val="24"/>
          <w:szCs w:val="24"/>
          <w:u w:val="single"/>
          <w:lang w:eastAsia="ru-RU"/>
        </w:rPr>
        <w:t>кальцитонин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химической природе </w:t>
      </w:r>
      <w:hyperlink r:id="rId18" w:tooltip="Пептиды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полипептид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регулирует в организме </w: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кальция и </w:t>
      </w:r>
      <w:hyperlink r:id="rId19" w:tooltip="Фосфаты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фосфатов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предотвращает образование </w:t>
      </w:r>
      <w:hyperlink r:id="rId20" w:tooltip="Остеокласт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остеокластов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 активированном состоянии могут привести к разрушению костной ткани, и стимулирует функциональную активность и размножение </w:t>
      </w:r>
      <w:hyperlink r:id="rId21" w:tooltip="Остеобласт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остеобластов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участвует в регуляции деятельности этих двух видов образований, именно благодаря гормону новая костная ткань образуется быстрее. Действие этого гормона прямо противоположно </w:t>
      </w:r>
      <w:hyperlink r:id="rId22" w:tooltip="Паратиреоидный гормон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паратиреоидину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вырабатывается околощитовидной железой и повышает уровень кальция в крови, усиливает его приток из костей и кишечника. С этой точки зрения действие паратиреоидина напоминает витамин D.</w:t>
      </w:r>
    </w:p>
    <w:p w:rsidR="00A87DC2" w:rsidRPr="00A87DC2" w:rsidRDefault="00A87DC2" w:rsidP="00A87DC2">
      <w:pPr>
        <w:spacing w:after="60" w:line="240" w:lineRule="auto"/>
        <w:outlineLvl w:val="2"/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</w:pPr>
      <w:r w:rsidRPr="00A87DC2"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  <w:t>Паращитовидные железы</w:t>
      </w:r>
    </w:p>
    <w:p w:rsidR="00A87DC2" w:rsidRPr="00A87DC2" w:rsidRDefault="00A87DC2" w:rsidP="00A87DC2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Паращитовидная железа регулирует уровень </w:t>
      </w:r>
      <w:hyperlink r:id="rId23" w:tooltip="Кальций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кальция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24" w:tooltip="Организм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организме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узких рамках так, чтобы </w:t>
      </w:r>
      <w:hyperlink r:id="rId25" w:tooltip="Нервная систем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нервная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6" w:tooltip="Опорно-двигательная систем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двигательная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системы функционировали нормально. Когда уровень кальция в </w:t>
      </w:r>
      <w:hyperlink r:id="rId27" w:tooltip="Кровь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крови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падает ниже определённого уровня, </w:t>
      </w:r>
      <w:hyperlink r:id="rId28" w:tooltip="Клеточный рецептор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рецепторы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паращитовидной железы, чувствительные к кальцию, активируются и секретируют </w:t>
      </w:r>
      <w:hyperlink r:id="rId29" w:tooltip="Тиреокальцитонин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гормон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кровь. 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Паратгормон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стимулирует </w:t>
      </w:r>
      <w:hyperlink r:id="rId30" w:tooltip="Остеокласт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остеокласты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те выделяли в кровь кальций из костной ткани.</w:t>
      </w:r>
    </w:p>
    <w:p w:rsidR="00A87DC2" w:rsidRPr="00A87DC2" w:rsidRDefault="00A87DC2" w:rsidP="00A87DC2">
      <w:pPr>
        <w:spacing w:after="60" w:line="240" w:lineRule="auto"/>
        <w:outlineLvl w:val="2"/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</w:pPr>
      <w:r w:rsidRPr="00A87DC2">
        <w:rPr>
          <w:rFonts w:ascii="inherit" w:eastAsia="Times New Roman" w:hAnsi="inherit" w:cs="Times New Roman"/>
          <w:b/>
          <w:bCs/>
          <w:color w:val="101418"/>
          <w:sz w:val="27"/>
          <w:szCs w:val="27"/>
          <w:lang w:eastAsia="ru-RU"/>
        </w:rPr>
        <w:t>Поджелудочная железа</w:t>
      </w:r>
    </w:p>
    <w:p w:rsidR="00A87DC2" w:rsidRPr="00A87DC2" w:rsidRDefault="00A87DC2" w:rsidP="00A87DC2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ooltip="Поджелудочная железа челове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Поджелудочная железа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крупный (длиной 12—30 см) секреторный 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о́рган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двойного действия (секретирует </w:t>
      </w:r>
      <w:hyperlink r:id="rId32" w:tooltip="Панкреатический сок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панкреатический сок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просвет </w:t>
      </w:r>
      <w:hyperlink r:id="rId33" w:tooltip="Двенадцатиперстная кишка челове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двенадцатиперстной кишки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4" w:tooltip="Гормоны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гормоны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непосредственно в кровоток), расположен в верхней части </w:t>
      </w:r>
      <w:hyperlink r:id="rId35" w:tooltip="Брюшная полость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брюшной полости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 </w:t>
      </w:r>
      <w:hyperlink r:id="rId36" w:tooltip="Селезён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селезёнкой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двенадцатиперстной кишкой.</w:t>
      </w:r>
    </w:p>
    <w:p w:rsidR="00A87DC2" w:rsidRPr="00A87DC2" w:rsidRDefault="00A87DC2" w:rsidP="00A87DC2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Инкреторный отдел поджелудочной железы представлен </w:t>
      </w:r>
      <w:hyperlink r:id="rId37" w:tooltip="Островки Лангерганс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 xml:space="preserve">островками </w:t>
        </w:r>
        <w:proofErr w:type="spellStart"/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Лангерганса</w:t>
        </w:r>
        <w:proofErr w:type="spellEnd"/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расположенными в хвосте поджелудочной железы. У человека островки представлены различными типами клеток, вырабатывающими несколько полипептидных гормонов:</w:t>
      </w:r>
    </w:p>
    <w:p w:rsidR="00A87DC2" w:rsidRPr="00A87DC2" w:rsidRDefault="00A87DC2" w:rsidP="00A87DC2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Альфа-клет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альфа-клетки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секретируют </w:t>
      </w:r>
      <w:hyperlink r:id="rId39" w:tooltip="Глюкагон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глюкагон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(регулятор углеводного обмена, прямой </w:t>
      </w:r>
      <w:hyperlink r:id="rId40" w:tooltip="Антагонист (биохимия)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антагонист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инсулина);</w:t>
      </w:r>
    </w:p>
    <w:p w:rsidR="00A87DC2" w:rsidRPr="00A87DC2" w:rsidRDefault="00A87DC2" w:rsidP="00A87DC2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ooltip="Бета-клет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бета-клетки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секретируют </w:t>
      </w:r>
      <w:hyperlink r:id="rId42" w:tooltip="Инсулин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инсулин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(регулятор углеводного обмена, снижает уровень </w:t>
      </w:r>
      <w:hyperlink r:id="rId43" w:tooltip="Глюкоз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глюкозы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крови);</w:t>
      </w:r>
    </w:p>
    <w:p w:rsidR="00A87DC2" w:rsidRPr="00A87DC2" w:rsidRDefault="00A87DC2" w:rsidP="00A87DC2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Дельта-клет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дельта-клетки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секретируют 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"https://ru.wikipedia.org/wiki/%D0%A1%D0%BE%D0%BC%D0%B0%D1%82%D0%BE%D1%81%D1%82%D0%B0%D1%82%D0%B8%D0%BD" \o "Соматостатин" </w:instrTex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7DC2">
        <w:rPr>
          <w:rFonts w:ascii="Times New Roman" w:eastAsia="Times New Roman" w:hAnsi="Times New Roman" w:cs="Times New Roman"/>
          <w:color w:val="3366CC"/>
          <w:sz w:val="24"/>
          <w:szCs w:val="24"/>
          <w:u w:val="single"/>
          <w:lang w:eastAsia="ru-RU"/>
        </w:rPr>
        <w:t>соматостатин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(угнетает секрецию многих желез);</w:t>
      </w:r>
    </w:p>
    <w:p w:rsidR="00A87DC2" w:rsidRPr="00A87DC2" w:rsidRDefault="00A87DC2" w:rsidP="00A87DC2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ooltip="PP-клет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PP-клетки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секретируют </w:t>
      </w:r>
      <w:hyperlink r:id="rId46" w:tooltip="Панкреатический полипептид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панкреатический полипептид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(подавляет секрецию поджелудочной железы и стимулирует секрецию желудочного сока);</w:t>
      </w:r>
    </w:p>
    <w:p w:rsidR="00A87DC2" w:rsidRPr="00A87DC2" w:rsidRDefault="00A87DC2" w:rsidP="00A87DC2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ooltip="Эпсилон-клетка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Эпсилон-клетки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секретируют </w:t>
      </w:r>
      <w:proofErr w:type="spellStart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"https://ru.wikipedia.org/wiki/%D0%93%D1%80%D0%B5%D0%BB%D0%B8%D0%BD" \o "Грелин" </w:instrText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7DC2">
        <w:rPr>
          <w:rFonts w:ascii="Times New Roman" w:eastAsia="Times New Roman" w:hAnsi="Times New Roman" w:cs="Times New Roman"/>
          <w:color w:val="3366CC"/>
          <w:sz w:val="24"/>
          <w:szCs w:val="24"/>
          <w:u w:val="single"/>
          <w:lang w:eastAsia="ru-RU"/>
        </w:rPr>
        <w:t>грелин</w:t>
      </w:r>
      <w:proofErr w:type="spellEnd"/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(«гормон голода» — возбуждает </w:t>
      </w:r>
      <w:hyperlink r:id="rId48" w:tooltip="Аппетит" w:history="1">
        <w:r w:rsidRPr="00A87DC2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ru-RU"/>
          </w:rPr>
          <w:t>аппетит</w:t>
        </w:r>
      </w:hyperlink>
      <w:r w:rsidRPr="00A87D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32B7" w:rsidRPr="005B32B7" w:rsidRDefault="005B32B7" w:rsidP="005B32B7">
      <w:pPr>
        <w:spacing w:after="450" w:line="240" w:lineRule="auto"/>
        <w:outlineLvl w:val="1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Как сдают кровь на гормоны?</w:t>
      </w:r>
    </w:p>
    <w:p w:rsidR="005B32B7" w:rsidRPr="005B32B7" w:rsidRDefault="005B32B7" w:rsidP="005B32B7">
      <w:pPr>
        <w:spacing w:after="300" w:line="240" w:lineRule="auto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Исследование крови на гормоны является наиболее показательным и информативным методом обнаружения каких- либо патологий в работе эндокринных желез. Однако важно учесть, что на гормональный фон влияют многие факторы: время суток, менструальный цикл у женщин, прием лекарств. По этой причине к подготовке сдачи анализов на гормональное исследование нужно относиться со всей серьезностью. Если этим пренебречь, то результат анализа может быть неверным и, в лучшем случае, его придется пересдать, а в худшем – на его основании может быть поставлен неправильный диагноз и назначено неправильное лечение, что может привести к непоправимым последствиям.</w:t>
      </w:r>
    </w:p>
    <w:p w:rsidR="005B32B7" w:rsidRPr="005B32B7" w:rsidRDefault="005B32B7" w:rsidP="005B32B7">
      <w:pPr>
        <w:spacing w:after="300" w:line="240" w:lineRule="auto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Для подготовки сдачи крови на гормоны необходимо соблюсти следующие общие правила:</w:t>
      </w:r>
    </w:p>
    <w:p w:rsidR="005B32B7" w:rsidRPr="005B32B7" w:rsidRDefault="005B32B7" w:rsidP="005B32B7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 xml:space="preserve">Накануне сдачи следует отказаться от физических нагрузок, постараться избегать стрессовых ситуаций, прекратить любые физиотерапевтические процедуры, исключить </w:t>
      </w: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lastRenderedPageBreak/>
        <w:t>прием оральных контрацептивов, употребление алкоголя, жирной пищи и продуктов, содержащих йод. Также рекомендуется перенести ЭКГ, УЗИ, </w:t>
      </w:r>
      <w:proofErr w:type="spellStart"/>
      <w:r w:rsidRPr="005B32B7">
        <w:rPr>
          <w:rFonts w:ascii="Times New Roman" w:eastAsia="Times New Roman" w:hAnsi="Times New Roman" w:cs="Times New Roman"/>
          <w:b/>
          <w:bCs/>
          <w:color w:val="233D7B"/>
          <w:sz w:val="24"/>
          <w:szCs w:val="24"/>
          <w:lang w:eastAsia="ru-RU"/>
        </w:rPr>
        <w:t>рентгенографичекое</w:t>
      </w:r>
      <w:proofErr w:type="spellEnd"/>
      <w:r w:rsidRPr="005B32B7">
        <w:rPr>
          <w:rFonts w:ascii="Times New Roman" w:eastAsia="Times New Roman" w:hAnsi="Times New Roman" w:cs="Times New Roman"/>
          <w:b/>
          <w:bCs/>
          <w:color w:val="233D7B"/>
          <w:sz w:val="24"/>
          <w:szCs w:val="24"/>
          <w:lang w:eastAsia="ru-RU"/>
        </w:rPr>
        <w:t xml:space="preserve"> исследование</w:t>
      </w: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 на время после сдачи анализа.</w:t>
      </w:r>
    </w:p>
    <w:p w:rsidR="005B32B7" w:rsidRPr="005B32B7" w:rsidRDefault="005B32B7" w:rsidP="005B32B7">
      <w:pPr>
        <w:numPr>
          <w:ilvl w:val="0"/>
          <w:numId w:val="4"/>
        </w:numPr>
        <w:spacing w:after="225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Важным моментом является прием лекарственных препаратов – необходимо уведомить врача, назначившего гормональное исследование крови, о факте приема медикаментов. Он примет решение об отмене или дальнейшем приеме лекарств на время сдачи анализа.</w:t>
      </w:r>
    </w:p>
    <w:p w:rsidR="005B32B7" w:rsidRPr="005B32B7" w:rsidRDefault="005B32B7" w:rsidP="005B32B7">
      <w:pPr>
        <w:numPr>
          <w:ilvl w:val="0"/>
          <w:numId w:val="4"/>
        </w:numPr>
        <w:spacing w:after="225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Анализ на гормональное исследование сдается строго натощак. Поэтому рекомендуется отказаться от приема пищи за 12 часов до забора крови.</w:t>
      </w:r>
    </w:p>
    <w:p w:rsidR="005B32B7" w:rsidRPr="005B32B7" w:rsidRDefault="005B32B7" w:rsidP="005B32B7">
      <w:pPr>
        <w:numPr>
          <w:ilvl w:val="0"/>
          <w:numId w:val="4"/>
        </w:numPr>
        <w:spacing w:after="225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Утром, перед проведением анализа запрещается жевать жвачку, пить чай и курить.</w:t>
      </w:r>
    </w:p>
    <w:p w:rsidR="005B32B7" w:rsidRPr="005B32B7" w:rsidRDefault="005B32B7" w:rsidP="005B32B7">
      <w:pPr>
        <w:numPr>
          <w:ilvl w:val="0"/>
          <w:numId w:val="4"/>
        </w:numPr>
        <w:spacing w:after="225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Непосредственно перед сдачей крови следует отдохнуть 15-10 минут.</w:t>
      </w:r>
    </w:p>
    <w:p w:rsidR="005B32B7" w:rsidRPr="005B32B7" w:rsidRDefault="005B32B7" w:rsidP="005B32B7">
      <w:pPr>
        <w:numPr>
          <w:ilvl w:val="0"/>
          <w:numId w:val="4"/>
        </w:numPr>
        <w:spacing w:after="225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Женщинам необходимо учесть свой менструальный цикл, т.к. исследовать кровь на некоторые гормоны возможно лишь в отдельные периоды этого цикла.</w:t>
      </w:r>
    </w:p>
    <w:p w:rsidR="005B32B7" w:rsidRPr="005B32B7" w:rsidRDefault="005B32B7" w:rsidP="005B32B7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>Для прослеживания динамики показателей уровня тех или иных гормонов требуется провести повторный анализ. Он сдается приблизительно в тоже время, что и предыдущий, с соблюдением всех вышеперечисленных правил.</w:t>
      </w:r>
    </w:p>
    <w:p w:rsidR="005B32B7" w:rsidRPr="005B32B7" w:rsidRDefault="005B32B7" w:rsidP="005B32B7">
      <w:pPr>
        <w:spacing w:after="300" w:line="240" w:lineRule="auto"/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</w:pPr>
      <w:r w:rsidRPr="005B32B7">
        <w:rPr>
          <w:rFonts w:ascii="Times New Roman" w:eastAsia="Times New Roman" w:hAnsi="Times New Roman" w:cs="Times New Roman"/>
          <w:color w:val="233D7B"/>
          <w:sz w:val="24"/>
          <w:szCs w:val="24"/>
          <w:lang w:eastAsia="ru-RU"/>
        </w:rPr>
        <w:t xml:space="preserve">Забор крови для проведения анализа проводится в первой половине дня в утренние часы. </w:t>
      </w:r>
      <w:bookmarkStart w:id="0" w:name="_GoBack"/>
      <w:bookmarkEnd w:id="0"/>
    </w:p>
    <w:p w:rsidR="00A87DC2" w:rsidRPr="005B32B7" w:rsidRDefault="00A87DC2" w:rsidP="00A87D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7DC2" w:rsidRPr="005B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BC"/>
    <w:multiLevelType w:val="multilevel"/>
    <w:tmpl w:val="FCC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816524"/>
    <w:multiLevelType w:val="multilevel"/>
    <w:tmpl w:val="D95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711F8"/>
    <w:multiLevelType w:val="multilevel"/>
    <w:tmpl w:val="2CF0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A06DF"/>
    <w:multiLevelType w:val="multilevel"/>
    <w:tmpl w:val="6FF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CF"/>
    <w:rsid w:val="003173CF"/>
    <w:rsid w:val="005B32B7"/>
    <w:rsid w:val="006B5982"/>
    <w:rsid w:val="00800E9C"/>
    <w:rsid w:val="00A37429"/>
    <w:rsid w:val="00A87DC2"/>
    <w:rsid w:val="00C40EC7"/>
    <w:rsid w:val="00F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5FCB"/>
  <w15:chartTrackingRefBased/>
  <w15:docId w15:val="{9F46011A-6492-4C3A-9BD2-694ECCA8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D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8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D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7DC2"/>
    <w:rPr>
      <w:color w:val="800080"/>
      <w:u w:val="single"/>
    </w:rPr>
  </w:style>
  <w:style w:type="character" w:customStyle="1" w:styleId="mw-reflink-text">
    <w:name w:val="mw-reflink-text"/>
    <w:basedOn w:val="a0"/>
    <w:rsid w:val="00A87DC2"/>
  </w:style>
  <w:style w:type="character" w:customStyle="1" w:styleId="cite-bracket">
    <w:name w:val="cite-bracket"/>
    <w:basedOn w:val="a0"/>
    <w:rsid w:val="00A87DC2"/>
  </w:style>
  <w:style w:type="character" w:customStyle="1" w:styleId="hide-when-compact">
    <w:name w:val="hide-when-compact"/>
    <w:basedOn w:val="a0"/>
    <w:rsid w:val="00A87DC2"/>
  </w:style>
  <w:style w:type="character" w:customStyle="1" w:styleId="mbox-date">
    <w:name w:val="mbox-date"/>
    <w:basedOn w:val="a0"/>
    <w:rsid w:val="00A87DC2"/>
  </w:style>
  <w:style w:type="character" w:customStyle="1" w:styleId="date">
    <w:name w:val="date"/>
    <w:basedOn w:val="a0"/>
    <w:rsid w:val="00A87DC2"/>
  </w:style>
  <w:style w:type="character" w:styleId="a6">
    <w:name w:val="Strong"/>
    <w:basedOn w:val="a0"/>
    <w:uiPriority w:val="22"/>
    <w:qFormat/>
    <w:rsid w:val="005B3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4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714815177">
          <w:marLeft w:val="1422"/>
          <w:marRight w:val="1422"/>
          <w:marTop w:val="0"/>
          <w:marBottom w:val="0"/>
          <w:divBdr>
            <w:top w:val="single" w:sz="6" w:space="0" w:color="A2A9B1"/>
            <w:left w:val="single" w:sz="48" w:space="0" w:color="F28500"/>
            <w:bottom w:val="single" w:sz="6" w:space="0" w:color="A2A9B1"/>
            <w:right w:val="single" w:sz="6" w:space="0" w:color="A2A9B1"/>
          </w:divBdr>
          <w:divsChild>
            <w:div w:id="1348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112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2572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4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8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38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7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7966324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456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1553">
          <w:marLeft w:val="2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1%80%D0%B0%D1%85%D0%B5%D1%8F" TargetMode="External"/><Relationship Id="rId18" Type="http://schemas.openxmlformats.org/officeDocument/2006/relationships/hyperlink" Target="https://ru.wikipedia.org/wiki/%D0%9F%D0%B5%D0%BF%D1%82%D0%B8%D0%B4%D1%8B" TargetMode="External"/><Relationship Id="rId26" Type="http://schemas.openxmlformats.org/officeDocument/2006/relationships/hyperlink" Target="https://ru.wikipedia.org/wiki/%D0%9E%D0%BF%D0%BE%D1%80%D0%BD%D0%BE-%D0%B4%D0%B2%D0%B8%D0%B3%D0%B0%D1%82%D0%B5%D0%BB%D1%8C%D0%BD%D0%B0%D1%8F_%D1%81%D0%B8%D1%81%D1%82%D0%B5%D0%BC%D0%B0" TargetMode="External"/><Relationship Id="rId39" Type="http://schemas.openxmlformats.org/officeDocument/2006/relationships/hyperlink" Target="https://ru.wikipedia.org/wiki/%D0%93%D0%BB%D1%8E%D0%BA%D0%B0%D0%B3%D0%BE%D0%BD" TargetMode="External"/><Relationship Id="rId21" Type="http://schemas.openxmlformats.org/officeDocument/2006/relationships/hyperlink" Target="https://ru.wikipedia.org/wiki/%D0%9E%D1%81%D1%82%D0%B5%D0%BE%D0%B1%D0%BB%D0%B0%D1%81%D1%82" TargetMode="External"/><Relationship Id="rId34" Type="http://schemas.openxmlformats.org/officeDocument/2006/relationships/hyperlink" Target="https://ru.wikipedia.org/wiki/%D0%93%D0%BE%D1%80%D0%BC%D0%BE%D0%BD%D1%8B" TargetMode="External"/><Relationship Id="rId42" Type="http://schemas.openxmlformats.org/officeDocument/2006/relationships/hyperlink" Target="https://ru.wikipedia.org/wiki/%D0%98%D0%BD%D1%81%D1%83%D0%BB%D0%B8%D0%BD" TargetMode="External"/><Relationship Id="rId47" Type="http://schemas.openxmlformats.org/officeDocument/2006/relationships/hyperlink" Target="https://ru.wikipedia.org/wiki/%D0%AD%D0%BF%D1%81%D0%B8%D0%BB%D0%BE%D0%BD-%D0%BA%D0%BB%D0%B5%D1%82%D0%BA%D0%B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u.wikipedia.org/wiki/%D0%AD%D0%BD%D0%B4%D0%BE%D0%BA%D1%80%D0%B8%D0%BD%D0%BD%D1%8B%D0%B5_%D0%B6%D0%B5%D0%BB%D0%B5%D0%B7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0%B5%D0%B4%D0%B8%D0%BD%D0%B8%D1%82%D0%B5%D0%BB%D1%8C%D0%BD%D0%B0%D1%8F_%D1%82%D0%BA%D0%B0%D0%BD%D1%8C" TargetMode="External"/><Relationship Id="rId29" Type="http://schemas.openxmlformats.org/officeDocument/2006/relationships/hyperlink" Target="https://ru.wikipedia.org/wiki/%D0%A2%D0%B8%D1%80%D0%B5%D0%BE%D0%BA%D0%B0%D0%BB%D1%8C%D1%86%D0%B8%D1%82%D0%BE%D0%BD%D0%B8%D0%BD" TargetMode="External"/><Relationship Id="rId11" Type="http://schemas.openxmlformats.org/officeDocument/2006/relationships/hyperlink" Target="https://ru.wikipedia.org/wiki/%D0%9E%D0%B1%D0%BC%D0%B5%D0%BD_%D0%B2%D0%B5%D1%89%D0%B5%D1%81%D1%82%D0%B2" TargetMode="External"/><Relationship Id="rId24" Type="http://schemas.openxmlformats.org/officeDocument/2006/relationships/hyperlink" Target="https://ru.wikipedia.org/wiki/%D0%9E%D1%80%D0%B3%D0%B0%D0%BD%D0%B8%D0%B7%D0%BC" TargetMode="External"/><Relationship Id="rId32" Type="http://schemas.openxmlformats.org/officeDocument/2006/relationships/hyperlink" Target="https://ru.wikipedia.org/wiki/%D0%9F%D0%B0%D0%BD%D0%BA%D1%80%D0%B5%D0%B0%D1%82%D0%B8%D1%87%D0%B5%D1%81%D0%BA%D0%B8%D0%B9_%D1%81%D0%BE%D0%BA" TargetMode="External"/><Relationship Id="rId37" Type="http://schemas.openxmlformats.org/officeDocument/2006/relationships/hyperlink" Target="https://ru.wikipedia.org/wiki/%D0%9E%D1%81%D1%82%D1%80%D0%BE%D0%B2%D0%BA%D0%B8_%D0%9B%D0%B0%D0%BD%D0%B3%D0%B5%D1%80%D0%B3%D0%B0%D0%BD%D1%81%D0%B0" TargetMode="External"/><Relationship Id="rId40" Type="http://schemas.openxmlformats.org/officeDocument/2006/relationships/hyperlink" Target="https://ru.wikipedia.org/wiki/%D0%90%D0%BD%D1%82%D0%B0%D0%B3%D0%BE%D0%BD%D0%B8%D1%81%D1%82_(%D0%B1%D0%B8%D0%BE%D1%85%D0%B8%D0%BC%D0%B8%D1%8F)" TargetMode="External"/><Relationship Id="rId45" Type="http://schemas.openxmlformats.org/officeDocument/2006/relationships/hyperlink" Target="https://ru.wikipedia.org/wiki/PP-%D0%BA%D0%BB%D0%B5%D1%82%D0%BA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F%D0%BE%D0%B4%D1%8A%D1%8F%D0%B7%D1%8B%D1%87%D0%BD%D0%B0%D1%8F_%D0%BA%D0%BE%D1%81%D1%82%D1%8C" TargetMode="External"/><Relationship Id="rId23" Type="http://schemas.openxmlformats.org/officeDocument/2006/relationships/hyperlink" Target="https://ru.wikipedia.org/wiki/%D0%9A%D0%B0%D0%BB%D1%8C%D1%86%D0%B8%D0%B9" TargetMode="External"/><Relationship Id="rId28" Type="http://schemas.openxmlformats.org/officeDocument/2006/relationships/hyperlink" Target="https://ru.wikipedia.org/wiki/%D0%9A%D0%BB%D0%B5%D1%82%D0%BE%D1%87%D0%BD%D1%8B%D0%B9_%D1%80%D0%B5%D1%86%D0%B5%D0%BF%D1%82%D0%BE%D1%80" TargetMode="External"/><Relationship Id="rId36" Type="http://schemas.openxmlformats.org/officeDocument/2006/relationships/hyperlink" Target="https://ru.wikipedia.org/wiki/%D0%A1%D0%B5%D0%BB%D0%B5%D0%B7%D1%91%D0%BD%D0%BA%D0%B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93%D0%BE%D1%80%D0%BC%D0%BE%D0%BD%D1%8B" TargetMode="External"/><Relationship Id="rId19" Type="http://schemas.openxmlformats.org/officeDocument/2006/relationships/hyperlink" Target="https://ru.wikipedia.org/wiki/%D0%A4%D0%BE%D1%81%D1%84%D0%B0%D1%82%D1%8B" TargetMode="External"/><Relationship Id="rId31" Type="http://schemas.openxmlformats.org/officeDocument/2006/relationships/hyperlink" Target="https://ru.wikipedia.org/wiki/%D0%9F%D0%BE%D0%B4%D0%B6%D0%B5%D0%BB%D1%83%D0%B4%D0%BE%D1%87%D0%BD%D0%B0%D1%8F_%D0%B6%D0%B5%D0%BB%D0%B5%D0%B7%D0%B0_%D1%87%D0%B5%D0%BB%D0%BE%D0%B2%D0%B5%D0%BA%D0%B0" TargetMode="External"/><Relationship Id="rId44" Type="http://schemas.openxmlformats.org/officeDocument/2006/relationships/hyperlink" Target="https://ru.wikipedia.org/wiki/%D0%94%D0%B5%D0%BB%D1%8C%D1%82%D0%B0-%D0%BA%D0%BB%D0%B5%D1%8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E%D0%B4" TargetMode="External"/><Relationship Id="rId14" Type="http://schemas.openxmlformats.org/officeDocument/2006/relationships/hyperlink" Target="https://ru.wikipedia.org/wiki/%D0%9F%D0%B0%D1%80%D0%B0%D1%89%D0%B8%D1%82%D0%BE%D0%B2%D0%B8%D0%B4%D0%BD%D0%B0%D1%8F_%D0%B6%D0%B5%D0%BB%D0%B5%D0%B7%D0%B0" TargetMode="External"/><Relationship Id="rId22" Type="http://schemas.openxmlformats.org/officeDocument/2006/relationships/hyperlink" Target="https://ru.wikipedia.org/wiki/%D0%9F%D0%B0%D1%80%D0%B0%D1%82%D0%B8%D1%80%D0%B5%D0%BE%D0%B8%D0%B4%D0%BD%D1%8B%D0%B9_%D0%B3%D0%BE%D1%80%D0%BC%D0%BE%D0%BD" TargetMode="External"/><Relationship Id="rId27" Type="http://schemas.openxmlformats.org/officeDocument/2006/relationships/hyperlink" Target="https://ru.wikipedia.org/wiki/%D0%9A%D1%80%D0%BE%D0%B2%D1%8C" TargetMode="External"/><Relationship Id="rId30" Type="http://schemas.openxmlformats.org/officeDocument/2006/relationships/hyperlink" Target="https://ru.wikipedia.org/wiki/%D0%9E%D1%81%D1%82%D0%B5%D0%BE%D0%BA%D0%BB%D0%B0%D1%81%D1%82" TargetMode="External"/><Relationship Id="rId35" Type="http://schemas.openxmlformats.org/officeDocument/2006/relationships/hyperlink" Target="https://ru.wikipedia.org/wiki/%D0%91%D1%80%D1%8E%D1%88%D0%BD%D0%B0%D1%8F_%D0%BF%D0%BE%D0%BB%D0%BE%D1%81%D1%82%D1%8C" TargetMode="External"/><Relationship Id="rId43" Type="http://schemas.openxmlformats.org/officeDocument/2006/relationships/hyperlink" Target="https://ru.wikipedia.org/wiki/%D0%93%D0%BB%D1%8E%D0%BA%D0%BE%D0%B7%D0%B0" TargetMode="External"/><Relationship Id="rId48" Type="http://schemas.openxmlformats.org/officeDocument/2006/relationships/hyperlink" Target="https://ru.wikipedia.org/wiki/%D0%90%D0%BF%D0%BF%D0%B5%D1%82%D0%B8%D1%82" TargetMode="External"/><Relationship Id="rId8" Type="http://schemas.openxmlformats.org/officeDocument/2006/relationships/hyperlink" Target="https://ru.wikipedia.org/wiki/%D0%9F%D0%BE%D0%B7%D0%B2%D0%BE%D0%BD%D0%BE%D1%87%D0%BD%D1%8B%D0%B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0%B8%D1%80%D0%BE%D0%BA%D1%81%D0%B8%D0%BD" TargetMode="External"/><Relationship Id="rId17" Type="http://schemas.openxmlformats.org/officeDocument/2006/relationships/hyperlink" Target="https://ru.wikipedia.org/wiki/%D0%AD%D0%BF%D0%B8%D1%82%D0%B5%D0%BB%D0%B8%D0%B9" TargetMode="External"/><Relationship Id="rId25" Type="http://schemas.openxmlformats.org/officeDocument/2006/relationships/hyperlink" Target="https://ru.wikipedia.org/wiki/%D0%9D%D0%B5%D1%80%D0%B2%D0%BD%D0%B0%D1%8F_%D1%81%D0%B8%D1%81%D1%82%D0%B5%D0%BC%D0%B0" TargetMode="External"/><Relationship Id="rId33" Type="http://schemas.openxmlformats.org/officeDocument/2006/relationships/hyperlink" Target="https://ru.wikipedia.org/wiki/%D0%94%D0%B2%D0%B5%D0%BD%D0%B0%D0%B4%D1%86%D0%B0%D1%82%D0%B8%D0%BF%D0%B5%D1%80%D1%81%D1%82%D0%BD%D0%B0%D1%8F_%D0%BA%D0%B8%D1%88%D0%BA%D0%B0_%D1%87%D0%B5%D0%BB%D0%BE%D0%B2%D0%B5%D0%BA%D0%B0" TargetMode="External"/><Relationship Id="rId38" Type="http://schemas.openxmlformats.org/officeDocument/2006/relationships/hyperlink" Target="https://ru.wikipedia.org/wiki/%D0%90%D0%BB%D1%8C%D1%84%D0%B0-%D0%BA%D0%BB%D0%B5%D1%82%D0%BA%D0%B0" TargetMode="External"/><Relationship Id="rId46" Type="http://schemas.openxmlformats.org/officeDocument/2006/relationships/hyperlink" Target="https://ru.wikipedia.org/wiki/%D0%9F%D0%B0%D0%BD%D0%BA%D1%80%D0%B5%D0%B0%D1%82%D0%B8%D1%87%D0%B5%D1%81%D0%BA%D0%B8%D0%B9_%D0%BF%D0%BE%D0%BB%D0%B8%D0%BF%D0%B5%D0%BF%D1%82%D0%B8%D0%B4" TargetMode="External"/><Relationship Id="rId20" Type="http://schemas.openxmlformats.org/officeDocument/2006/relationships/hyperlink" Target="https://ru.wikipedia.org/wiki/%D0%9E%D1%81%D1%82%D0%B5%D0%BE%D0%BA%D0%BB%D0%B0%D1%81%D1%82" TargetMode="External"/><Relationship Id="rId41" Type="http://schemas.openxmlformats.org/officeDocument/2006/relationships/hyperlink" Target="https://ru.wikipedia.org/wiki/%D0%91%D0%B5%D1%82%D0%B0-%D0%BA%D0%BB%D0%B5%D1%82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2026-05-18T04:45:00Z</dcterms:created>
  <dcterms:modified xsi:type="dcterms:W3CDTF">2026-05-18T05:13:00Z</dcterms:modified>
</cp:coreProperties>
</file>