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95" w:rsidRPr="00400195" w:rsidRDefault="00400195" w:rsidP="00400195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400195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Нарушения речи: </w:t>
      </w:r>
      <w:proofErr w:type="spellStart"/>
      <w:r w:rsidRPr="00400195">
        <w:rPr>
          <w:rFonts w:eastAsia="Times New Roman" w:cs="Times New Roman"/>
          <w:b/>
          <w:bCs/>
          <w:kern w:val="36"/>
          <w:szCs w:val="28"/>
          <w:lang w:eastAsia="ru-RU"/>
        </w:rPr>
        <w:t>дислалия</w:t>
      </w:r>
      <w:proofErr w:type="spellEnd"/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00195" w:rsidRPr="00400195" w:rsidTr="004001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0195" w:rsidRPr="00400195" w:rsidRDefault="00400195" w:rsidP="00400195">
            <w:pPr>
              <w:spacing w:after="75"/>
              <w:ind w:right="75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019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Скорынина</w:t>
            </w:r>
            <w:proofErr w:type="spellEnd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Лариса</w:t>
            </w:r>
            <w:bookmarkStart w:id="0" w:name="_GoBack"/>
            <w:bookmarkEnd w:id="0"/>
          </w:p>
        </w:tc>
      </w:tr>
    </w:tbl>
    <w:p w:rsidR="00400195" w:rsidRPr="00400195" w:rsidRDefault="00400195" w:rsidP="00400195">
      <w:pPr>
        <w:shd w:val="clear" w:color="auto" w:fill="FFFFFF"/>
        <w:spacing w:after="0"/>
        <w:jc w:val="center"/>
        <w:rPr>
          <w:rFonts w:eastAsia="Times New Roman" w:cs="Times New Roman"/>
          <w:vanish/>
          <w:szCs w:val="28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98"/>
        <w:gridCol w:w="3052"/>
      </w:tblGrid>
      <w:tr w:rsidR="00400195" w:rsidRPr="00400195" w:rsidTr="00400195">
        <w:trPr>
          <w:tblCellSpacing w:w="0" w:type="dxa"/>
          <w:jc w:val="center"/>
        </w:trPr>
        <w:tc>
          <w:tcPr>
            <w:tcW w:w="7800" w:type="dxa"/>
            <w:vAlign w:val="center"/>
            <w:hideMark/>
          </w:tcPr>
          <w:p w:rsidR="00400195" w:rsidRPr="00400195" w:rsidRDefault="00400195" w:rsidP="00400195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400195">
              <w:rPr>
                <w:rFonts w:eastAsia="Times New Roman" w:cs="Times New Roman"/>
                <w:szCs w:val="28"/>
                <w:lang w:eastAsia="ru-RU"/>
              </w:rPr>
              <w:t>Довольно часто родители, услышав незнакомый и непонятный диагноз в отношении своих детей, либо теряются, не зная к какому специалисту надо "бросаться", либо не обращают внимания, упуская крайне большой и значимый период детского развития для проведения коррекционно-педагогической работы. Последующие наши работы помогут, Вам, уважаемые родители, разобраться в многообразии речевых нарушений и самостоятельно оценить необходимость обращения к специалистам.</w:t>
            </w:r>
          </w:p>
          <w:p w:rsidR="00400195" w:rsidRPr="00400195" w:rsidRDefault="00400195" w:rsidP="00400195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Пожалуй, наиболее часто встречающееся нарушение речи у детей дошкольного возраста - это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дислалия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Дислалией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 принято называть нарушение звукопроизношения, которое наблюдается у ребенка уже после 4 -4 лет 6 месяцев.</w:t>
            </w:r>
          </w:p>
        </w:tc>
        <w:tc>
          <w:tcPr>
            <w:tcW w:w="2250" w:type="dxa"/>
            <w:vAlign w:val="center"/>
            <w:hideMark/>
          </w:tcPr>
          <w:p w:rsidR="00400195" w:rsidRPr="00400195" w:rsidRDefault="00400195" w:rsidP="00400195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00195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D8FA756" wp14:editId="0B138322">
                  <wp:extent cx="1143000" cy="1543050"/>
                  <wp:effectExtent l="0" t="0" r="0" b="0"/>
                  <wp:docPr id="1" name="Рисунок 1" descr="http://ds2483.msk.ru/pic/logoped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195" w:rsidRPr="00400195" w:rsidTr="0040019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0195" w:rsidRPr="00400195" w:rsidRDefault="00400195" w:rsidP="00400195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Особенностью нарушения речи при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дислалии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 является то, что неправильное произношение не оказывает значительного влияния на остальные стороны речи - словарный запас, грамматический строй речи, умение правильно выстраивать предложения. Однако подчас вместе с неправильным произношением у ребенка формируется и неправильное восприятие звуков речи, что приводит, к трудности звукового анализа, необходимого для овладения навыками грамотной речи, чтения и письма. Возможно, некоторым родителям, данное нарушение кажется несерьезным. Они считают, что в домашних условиях могут самостоятельно научить ребенка произносить тот или иной звук.</w:t>
            </w:r>
          </w:p>
          <w:p w:rsidR="00400195" w:rsidRPr="00400195" w:rsidRDefault="00400195" w:rsidP="00400195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400195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Внимание!</w:t>
            </w:r>
            <w:r w:rsidRPr="00400195">
              <w:rPr>
                <w:rFonts w:eastAsia="Times New Roman" w:cs="Times New Roman"/>
                <w:szCs w:val="28"/>
                <w:lang w:eastAsia="ru-RU"/>
              </w:rPr>
              <w:t> Несмотря на кажущуюся простоту проблемы, коррекционную работу с ребенком должен всегда проводить учитель-логопед, который владеет всеми необходимыми знаниями не только по разграничению речевых нарушений, но и умениями, позволяющими в максимально короткий срок преодолеть имеющееся нарушение звукопроизношения.</w:t>
            </w:r>
          </w:p>
          <w:p w:rsidR="00400195" w:rsidRPr="00400195" w:rsidRDefault="00400195" w:rsidP="00400195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В теории и практике данного вопроса принято различать сложную и простую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дислалии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. Простая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дислалия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 - это нарушение одного звука, какой-либо одной группы звуков, например, свистящих [С,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Сь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gramStart"/>
            <w:r w:rsidRPr="00400195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Зь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>, Ц] или шипящих [Ш, Ж, Щ] или звуков [Р, Л].</w:t>
            </w:r>
          </w:p>
          <w:p w:rsidR="00400195" w:rsidRPr="00400195" w:rsidRDefault="00400195" w:rsidP="00400195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400195">
              <w:rPr>
                <w:rFonts w:eastAsia="Times New Roman" w:cs="Times New Roman"/>
                <w:szCs w:val="28"/>
                <w:lang w:eastAsia="ru-RU"/>
              </w:rPr>
              <w:lastRenderedPageBreak/>
              <w:t>Сложная</w:t>
            </w:r>
            <w:proofErr w:type="gram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дислалия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 - это неправильное произнесение нескольких групп звуков, а ряд звуков может неверно оглушаться или озвончаться, например, вместо правильного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суП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, малыш произносит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суБ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 и т.д. Очень важным представляется и то, что зачастую вместе с неправильно произносимыми звуками речи дети и воспринимают их искаженно, не различая в устной речи сходные звуки, а в дальнейшем и буквы при письме (вместо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каШка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, слышат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каСка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>, Дочка - Точка и др.)</w:t>
            </w:r>
          </w:p>
          <w:p w:rsidR="00400195" w:rsidRPr="00400195" w:rsidRDefault="00400195" w:rsidP="00400195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Но даже при выявлении у ребенка сложной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дислалии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 не стоит отчаиваться. При оказании своевременной и квалифицированной помощи, у подавляющего большинства детей </w:t>
            </w:r>
            <w:proofErr w:type="spellStart"/>
            <w:r w:rsidRPr="00400195">
              <w:rPr>
                <w:rFonts w:eastAsia="Times New Roman" w:cs="Times New Roman"/>
                <w:szCs w:val="28"/>
                <w:lang w:eastAsia="ru-RU"/>
              </w:rPr>
              <w:t>дислалия</w:t>
            </w:r>
            <w:proofErr w:type="spellEnd"/>
            <w:r w:rsidRPr="00400195">
              <w:rPr>
                <w:rFonts w:eastAsia="Times New Roman" w:cs="Times New Roman"/>
                <w:szCs w:val="28"/>
                <w:lang w:eastAsia="ru-RU"/>
              </w:rPr>
              <w:t xml:space="preserve"> проходит бесследно.</w:t>
            </w:r>
          </w:p>
        </w:tc>
      </w:tr>
    </w:tbl>
    <w:p w:rsidR="00D10AC9" w:rsidRDefault="00D10AC9"/>
    <w:sectPr w:rsidR="00D1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5"/>
    <w:rsid w:val="00400195"/>
    <w:rsid w:val="00D10AC9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2014-10-07T16:33:00Z</dcterms:created>
  <dcterms:modified xsi:type="dcterms:W3CDTF">2014-10-07T16:36:00Z</dcterms:modified>
</cp:coreProperties>
</file>