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45" w:rsidRDefault="008B1C45" w:rsidP="008B1C45">
      <w:pPr>
        <w:pStyle w:val="2"/>
        <w:ind w:left="100"/>
        <w:rPr>
          <w:color w:val="000000" w:themeColor="text1"/>
        </w:rPr>
      </w:pPr>
    </w:p>
    <w:p w:rsidR="008B1C45" w:rsidRDefault="008B1C45" w:rsidP="008B1C45">
      <w:pPr>
        <w:shd w:val="clear" w:color="auto" w:fill="FFFFFF" w:themeFill="background1"/>
        <w:spacing w:line="300" w:lineRule="atLeast"/>
        <w:rPr>
          <w:color w:val="212529"/>
          <w:sz w:val="28"/>
          <w:szCs w:val="28"/>
          <w:lang w:eastAsia="ru-RU"/>
        </w:rPr>
      </w:pPr>
    </w:p>
    <w:p w:rsidR="008B1C45" w:rsidRPr="00BB7E8C" w:rsidRDefault="008B1C45" w:rsidP="008B1C45">
      <w:pPr>
        <w:jc w:val="center"/>
      </w:pPr>
      <w:r w:rsidRPr="00BB7E8C">
        <w:t>Муниципальное автономное дошкольное образовательное учреждение</w:t>
      </w:r>
    </w:p>
    <w:p w:rsidR="008B1C45" w:rsidRPr="00BB7E8C" w:rsidRDefault="008B1C45" w:rsidP="008B1C45">
      <w:pPr>
        <w:jc w:val="center"/>
      </w:pPr>
      <w:r w:rsidRPr="00BB7E8C">
        <w:t>Полевского городского округа</w:t>
      </w:r>
    </w:p>
    <w:p w:rsidR="008B1C45" w:rsidRPr="008B1C45" w:rsidRDefault="008B1C45" w:rsidP="008B1C45">
      <w:pPr>
        <w:pStyle w:val="2"/>
        <w:ind w:left="100"/>
        <w:rPr>
          <w:b w:val="0"/>
          <w:i w:val="0"/>
          <w:color w:val="000000" w:themeColor="text1"/>
        </w:rPr>
      </w:pPr>
      <w:r>
        <w:rPr>
          <w:b w:val="0"/>
          <w:i w:val="0"/>
        </w:rPr>
        <w:t xml:space="preserve">                                               </w:t>
      </w:r>
      <w:r w:rsidRPr="008B1C45">
        <w:rPr>
          <w:b w:val="0"/>
          <w:i w:val="0"/>
        </w:rPr>
        <w:t>«Детский сад № 65 комбинированного вида</w:t>
      </w:r>
      <w:r>
        <w:rPr>
          <w:b w:val="0"/>
          <w:i w:val="0"/>
        </w:rPr>
        <w:t>»</w:t>
      </w:r>
    </w:p>
    <w:p w:rsidR="008B1C45" w:rsidRDefault="008B1C45" w:rsidP="008B1C45"/>
    <w:p w:rsidR="008B1C45" w:rsidRDefault="008B1C45" w:rsidP="008B1C45">
      <w:pPr>
        <w:jc w:val="center"/>
        <w:rPr>
          <w:i/>
          <w:sz w:val="28"/>
          <w:szCs w:val="28"/>
        </w:rPr>
      </w:pPr>
    </w:p>
    <w:p w:rsidR="008B1C45" w:rsidRPr="008B1C45" w:rsidRDefault="008B1C45" w:rsidP="008B1C45">
      <w:pPr>
        <w:jc w:val="center"/>
        <w:rPr>
          <w:i/>
          <w:sz w:val="28"/>
          <w:szCs w:val="28"/>
        </w:rPr>
      </w:pPr>
      <w:r w:rsidRPr="00395DF9">
        <w:rPr>
          <w:i/>
          <w:sz w:val="28"/>
          <w:szCs w:val="28"/>
        </w:rPr>
        <w:t xml:space="preserve">Рекомендации педагога- </w:t>
      </w:r>
      <w:proofErr w:type="gramStart"/>
      <w:r w:rsidRPr="00395DF9">
        <w:rPr>
          <w:i/>
          <w:sz w:val="28"/>
          <w:szCs w:val="28"/>
        </w:rPr>
        <w:t>психолога</w:t>
      </w:r>
      <w:r>
        <w:rPr>
          <w:i/>
          <w:sz w:val="28"/>
          <w:szCs w:val="28"/>
        </w:rPr>
        <w:t xml:space="preserve">  для</w:t>
      </w:r>
      <w:proofErr w:type="gramEnd"/>
      <w:r>
        <w:rPr>
          <w:i/>
          <w:sz w:val="28"/>
          <w:szCs w:val="28"/>
        </w:rPr>
        <w:t xml:space="preserve"> родителей</w:t>
      </w:r>
    </w:p>
    <w:p w:rsidR="008B1C45" w:rsidRDefault="008B1C45" w:rsidP="008B1C45">
      <w:pPr>
        <w:pStyle w:val="2"/>
        <w:ind w:left="100"/>
        <w:rPr>
          <w:color w:val="000000" w:themeColor="text1"/>
        </w:rPr>
      </w:pPr>
    </w:p>
    <w:p w:rsidR="008B1C45" w:rsidRDefault="008B1C45" w:rsidP="008B1C45">
      <w:pPr>
        <w:pStyle w:val="2"/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   «Профилактика психоэмоционального напряжения в дошкольном возрасте».</w:t>
      </w:r>
    </w:p>
    <w:p w:rsidR="008B1C45" w:rsidRDefault="008B1C45" w:rsidP="008B1C45">
      <w:pPr>
        <w:pStyle w:val="2"/>
        <w:ind w:left="0"/>
        <w:rPr>
          <w:color w:val="000000" w:themeColor="text1"/>
        </w:rPr>
      </w:pPr>
    </w:p>
    <w:p w:rsidR="008B1C45" w:rsidRPr="008B1C45" w:rsidRDefault="008B1C45" w:rsidP="008B1C45">
      <w:pPr>
        <w:pStyle w:val="a3"/>
        <w:ind w:right="207" w:firstLine="708"/>
        <w:rPr>
          <w:color w:val="000000" w:themeColor="text1"/>
        </w:rPr>
      </w:pPr>
    </w:p>
    <w:p w:rsidR="008B1C45" w:rsidRPr="00243B20" w:rsidRDefault="008B1C45" w:rsidP="008B1C45">
      <w:pPr>
        <w:ind w:left="808"/>
        <w:rPr>
          <w:color w:val="000000" w:themeColor="text1"/>
          <w:sz w:val="24"/>
        </w:rPr>
      </w:pPr>
      <w:r w:rsidRPr="00243B20">
        <w:rPr>
          <w:color w:val="000000" w:themeColor="text1"/>
          <w:sz w:val="24"/>
        </w:rPr>
        <w:t>Лучшим</w:t>
      </w:r>
      <w:r w:rsidRPr="00243B20">
        <w:rPr>
          <w:color w:val="000000" w:themeColor="text1"/>
          <w:spacing w:val="-7"/>
          <w:sz w:val="24"/>
        </w:rPr>
        <w:t xml:space="preserve"> </w:t>
      </w:r>
      <w:r w:rsidRPr="00243B20">
        <w:rPr>
          <w:color w:val="000000" w:themeColor="text1"/>
          <w:sz w:val="24"/>
        </w:rPr>
        <w:t>средством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для</w:t>
      </w:r>
      <w:r w:rsidRPr="00243B20">
        <w:rPr>
          <w:color w:val="000000" w:themeColor="text1"/>
          <w:spacing w:val="-1"/>
          <w:sz w:val="24"/>
        </w:rPr>
        <w:t xml:space="preserve"> </w:t>
      </w:r>
      <w:r w:rsidRPr="00243B20">
        <w:rPr>
          <w:color w:val="000000" w:themeColor="text1"/>
          <w:sz w:val="24"/>
        </w:rPr>
        <w:t>снятия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нервного</w:t>
      </w:r>
      <w:r w:rsidRPr="00243B20">
        <w:rPr>
          <w:color w:val="000000" w:themeColor="text1"/>
          <w:spacing w:val="-6"/>
          <w:sz w:val="24"/>
        </w:rPr>
        <w:t xml:space="preserve"> </w:t>
      </w:r>
      <w:r w:rsidRPr="00243B20">
        <w:rPr>
          <w:color w:val="000000" w:themeColor="text1"/>
          <w:sz w:val="24"/>
        </w:rPr>
        <w:t>напряжения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является</w:t>
      </w:r>
      <w:r w:rsidRPr="00243B20">
        <w:rPr>
          <w:color w:val="000000" w:themeColor="text1"/>
          <w:spacing w:val="-1"/>
          <w:sz w:val="24"/>
        </w:rPr>
        <w:t xml:space="preserve"> </w:t>
      </w:r>
      <w:r w:rsidRPr="00243B20">
        <w:rPr>
          <w:b/>
          <w:i/>
          <w:color w:val="000000" w:themeColor="text1"/>
          <w:sz w:val="24"/>
        </w:rPr>
        <w:t>физическая</w:t>
      </w:r>
      <w:r w:rsidRPr="00243B20">
        <w:rPr>
          <w:b/>
          <w:i/>
          <w:color w:val="000000" w:themeColor="text1"/>
          <w:spacing w:val="-3"/>
          <w:sz w:val="24"/>
        </w:rPr>
        <w:t xml:space="preserve"> </w:t>
      </w:r>
      <w:r w:rsidRPr="00243B20">
        <w:rPr>
          <w:b/>
          <w:i/>
          <w:color w:val="000000" w:themeColor="text1"/>
          <w:spacing w:val="-2"/>
          <w:sz w:val="24"/>
        </w:rPr>
        <w:t>нагрузка</w:t>
      </w:r>
      <w:r w:rsidRPr="00243B20">
        <w:rPr>
          <w:color w:val="000000" w:themeColor="text1"/>
          <w:spacing w:val="-2"/>
          <w:sz w:val="24"/>
        </w:rPr>
        <w:t>.</w:t>
      </w:r>
    </w:p>
    <w:p w:rsidR="008B1C45" w:rsidRPr="00243B20" w:rsidRDefault="008B1C45" w:rsidP="008B1C45">
      <w:pPr>
        <w:ind w:left="808"/>
        <w:rPr>
          <w:b/>
          <w:color w:val="000000" w:themeColor="text1"/>
          <w:sz w:val="24"/>
        </w:rPr>
      </w:pPr>
      <w:r w:rsidRPr="00243B20">
        <w:rPr>
          <w:color w:val="000000" w:themeColor="text1"/>
          <w:sz w:val="24"/>
        </w:rPr>
        <w:t>Важными</w:t>
      </w:r>
      <w:r w:rsidRPr="00243B20">
        <w:rPr>
          <w:color w:val="000000" w:themeColor="text1"/>
          <w:spacing w:val="-5"/>
          <w:sz w:val="24"/>
        </w:rPr>
        <w:t xml:space="preserve"> </w:t>
      </w:r>
      <w:r w:rsidRPr="00243B20">
        <w:rPr>
          <w:color w:val="000000" w:themeColor="text1"/>
          <w:sz w:val="24"/>
        </w:rPr>
        <w:t>компонентами</w:t>
      </w:r>
      <w:r w:rsidRPr="00243B20">
        <w:rPr>
          <w:color w:val="000000" w:themeColor="text1"/>
          <w:spacing w:val="-2"/>
          <w:sz w:val="24"/>
        </w:rPr>
        <w:t xml:space="preserve"> </w:t>
      </w:r>
      <w:r w:rsidRPr="00243B20">
        <w:rPr>
          <w:color w:val="000000" w:themeColor="text1"/>
          <w:sz w:val="24"/>
        </w:rPr>
        <w:t>здорового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образа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жизни</w:t>
      </w:r>
      <w:r w:rsidRPr="00243B20">
        <w:rPr>
          <w:color w:val="000000" w:themeColor="text1"/>
          <w:spacing w:val="1"/>
          <w:sz w:val="24"/>
        </w:rPr>
        <w:t xml:space="preserve"> </w:t>
      </w:r>
      <w:r w:rsidRPr="00243B20">
        <w:rPr>
          <w:color w:val="000000" w:themeColor="text1"/>
          <w:sz w:val="24"/>
        </w:rPr>
        <w:t>является</w:t>
      </w:r>
      <w:r w:rsidRPr="00243B20">
        <w:rPr>
          <w:color w:val="000000" w:themeColor="text1"/>
          <w:spacing w:val="-4"/>
          <w:sz w:val="24"/>
        </w:rPr>
        <w:t xml:space="preserve"> </w:t>
      </w:r>
      <w:r w:rsidRPr="00243B20">
        <w:rPr>
          <w:b/>
          <w:i/>
          <w:color w:val="000000" w:themeColor="text1"/>
          <w:sz w:val="24"/>
        </w:rPr>
        <w:t>сон</w:t>
      </w:r>
      <w:r w:rsidRPr="00243B20">
        <w:rPr>
          <w:b/>
          <w:i/>
          <w:color w:val="000000" w:themeColor="text1"/>
          <w:spacing w:val="-2"/>
          <w:sz w:val="24"/>
        </w:rPr>
        <w:t xml:space="preserve"> </w:t>
      </w:r>
      <w:r w:rsidRPr="00243B20">
        <w:rPr>
          <w:b/>
          <w:i/>
          <w:color w:val="000000" w:themeColor="text1"/>
          <w:sz w:val="24"/>
        </w:rPr>
        <w:t>и</w:t>
      </w:r>
      <w:r w:rsidRPr="00243B20">
        <w:rPr>
          <w:b/>
          <w:i/>
          <w:color w:val="000000" w:themeColor="text1"/>
          <w:spacing w:val="-2"/>
          <w:sz w:val="24"/>
        </w:rPr>
        <w:t xml:space="preserve"> закаливание</w:t>
      </w:r>
      <w:r w:rsidRPr="00243B20">
        <w:rPr>
          <w:b/>
          <w:color w:val="000000" w:themeColor="text1"/>
          <w:spacing w:val="-2"/>
          <w:sz w:val="24"/>
        </w:rPr>
        <w:t>.</w:t>
      </w:r>
    </w:p>
    <w:p w:rsidR="008B1C45" w:rsidRPr="00243B20" w:rsidRDefault="008B1C45" w:rsidP="008B1C45">
      <w:pPr>
        <w:pStyle w:val="a3"/>
        <w:spacing w:before="1"/>
        <w:ind w:left="808"/>
        <w:rPr>
          <w:color w:val="000000" w:themeColor="text1"/>
        </w:rPr>
      </w:pPr>
      <w:r w:rsidRPr="00243B20">
        <w:rPr>
          <w:color w:val="000000" w:themeColor="text1"/>
        </w:rPr>
        <w:t>Эффективно</w:t>
      </w:r>
      <w:r w:rsidRPr="00243B20">
        <w:rPr>
          <w:color w:val="000000" w:themeColor="text1"/>
          <w:spacing w:val="-6"/>
        </w:rPr>
        <w:t xml:space="preserve"> </w:t>
      </w:r>
      <w:r w:rsidRPr="00243B20">
        <w:rPr>
          <w:color w:val="000000" w:themeColor="text1"/>
        </w:rPr>
        <w:t>воздействуют</w:t>
      </w:r>
      <w:r w:rsidRPr="00243B20">
        <w:rPr>
          <w:color w:val="000000" w:themeColor="text1"/>
          <w:spacing w:val="-3"/>
        </w:rPr>
        <w:t xml:space="preserve"> </w:t>
      </w:r>
      <w:r w:rsidRPr="00243B20">
        <w:rPr>
          <w:color w:val="000000" w:themeColor="text1"/>
        </w:rPr>
        <w:t>на</w:t>
      </w:r>
      <w:r w:rsidRPr="00243B20">
        <w:rPr>
          <w:color w:val="000000" w:themeColor="text1"/>
          <w:spacing w:val="-5"/>
        </w:rPr>
        <w:t xml:space="preserve"> </w:t>
      </w:r>
      <w:r w:rsidRPr="00243B20">
        <w:rPr>
          <w:color w:val="000000" w:themeColor="text1"/>
        </w:rPr>
        <w:t>психическое</w:t>
      </w:r>
      <w:r w:rsidRPr="00243B20">
        <w:rPr>
          <w:color w:val="000000" w:themeColor="text1"/>
          <w:spacing w:val="-4"/>
        </w:rPr>
        <w:t xml:space="preserve"> </w:t>
      </w:r>
      <w:r w:rsidRPr="00243B20">
        <w:rPr>
          <w:color w:val="000000" w:themeColor="text1"/>
        </w:rPr>
        <w:t>состояние</w:t>
      </w:r>
      <w:r w:rsidRPr="00243B20">
        <w:rPr>
          <w:color w:val="000000" w:themeColor="text1"/>
          <w:spacing w:val="-5"/>
        </w:rPr>
        <w:t xml:space="preserve"> </w:t>
      </w:r>
      <w:r w:rsidRPr="00243B20">
        <w:rPr>
          <w:color w:val="000000" w:themeColor="text1"/>
        </w:rPr>
        <w:t>детей,</w:t>
      </w:r>
      <w:r w:rsidRPr="00243B20">
        <w:rPr>
          <w:color w:val="000000" w:themeColor="text1"/>
          <w:spacing w:val="-3"/>
        </w:rPr>
        <w:t xml:space="preserve"> </w:t>
      </w:r>
      <w:r w:rsidRPr="00243B20">
        <w:rPr>
          <w:color w:val="000000" w:themeColor="text1"/>
        </w:rPr>
        <w:t>снимая</w:t>
      </w:r>
      <w:r w:rsidRPr="00243B20">
        <w:rPr>
          <w:color w:val="000000" w:themeColor="text1"/>
          <w:spacing w:val="-4"/>
        </w:rPr>
        <w:t xml:space="preserve"> </w:t>
      </w:r>
      <w:r w:rsidRPr="00243B20">
        <w:rPr>
          <w:color w:val="000000" w:themeColor="text1"/>
        </w:rPr>
        <w:t>напряжение</w:t>
      </w:r>
      <w:r w:rsidRPr="00243B20">
        <w:rPr>
          <w:color w:val="000000" w:themeColor="text1"/>
          <w:spacing w:val="-4"/>
        </w:rPr>
        <w:t xml:space="preserve"> </w:t>
      </w:r>
      <w:r w:rsidRPr="00243B20">
        <w:rPr>
          <w:color w:val="000000" w:themeColor="text1"/>
        </w:rPr>
        <w:t>и</w:t>
      </w:r>
      <w:r w:rsidRPr="00243B20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2"/>
        </w:rPr>
        <w:t>стресс.</w:t>
      </w:r>
    </w:p>
    <w:p w:rsidR="008B1C45" w:rsidRPr="00243B20" w:rsidRDefault="008B1C45" w:rsidP="008B1C45">
      <w:pPr>
        <w:pStyle w:val="a3"/>
        <w:rPr>
          <w:color w:val="000000" w:themeColor="text1"/>
        </w:rPr>
      </w:pPr>
      <w:r w:rsidRPr="00243B20">
        <w:rPr>
          <w:b/>
          <w:color w:val="000000" w:themeColor="text1"/>
        </w:rPr>
        <w:t>водные</w:t>
      </w:r>
      <w:r w:rsidRPr="00243B20">
        <w:rPr>
          <w:b/>
          <w:color w:val="000000" w:themeColor="text1"/>
          <w:spacing w:val="-6"/>
        </w:rPr>
        <w:t xml:space="preserve"> </w:t>
      </w:r>
      <w:r w:rsidRPr="00243B20">
        <w:rPr>
          <w:b/>
          <w:color w:val="000000" w:themeColor="text1"/>
        </w:rPr>
        <w:t>закаливающие</w:t>
      </w:r>
      <w:r w:rsidRPr="00243B20">
        <w:rPr>
          <w:b/>
          <w:color w:val="000000" w:themeColor="text1"/>
          <w:spacing w:val="-5"/>
        </w:rPr>
        <w:t xml:space="preserve"> </w:t>
      </w:r>
      <w:r w:rsidRPr="00243B20">
        <w:rPr>
          <w:b/>
          <w:color w:val="000000" w:themeColor="text1"/>
        </w:rPr>
        <w:t>процедуры.</w:t>
      </w:r>
    </w:p>
    <w:p w:rsidR="008B1C45" w:rsidRDefault="008B1C45" w:rsidP="008B1C45">
      <w:pPr>
        <w:pStyle w:val="2"/>
        <w:spacing w:line="274" w:lineRule="exact"/>
        <w:ind w:left="100"/>
      </w:pPr>
      <w:r>
        <w:t>Рекомендации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52"/>
        </w:rPr>
        <w:t xml:space="preserve"> </w:t>
      </w: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Безусловно принимайте и уважайте ребенка. Если вы рассержены на ребенка, нужно выражать свое недовольство. Но не ребенком в целом, а его отдельными действиями. Можно осуждать действия ребенка, но не его чувства. Раз чувства у него возникли, значит, для этого есть основания. Активно выслушивайте его переживания и потребности. Не вмешивайтесь в занятия, с которыми он справляется. Помогайте, когда он просит. Поддерживайте успехи. Делитесь своими чувствами. Конструктивно разрешайте конфликты. Используйте в повседневном общении приветливые фразы. Обнимайте не менее 4-х, а лучше по 8 раз в день. Будьте (читайте, играйте, занимайтесь) вместе.  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 xml:space="preserve"> 2.Оздоровительные игры. Игры этой серии предназначены для профилактики утомления, вызванного интенсивными интеллектуальными нагрузками. Кроме релаксационной они выполняют коммуникативную, развлекательную и воспитательную функции.</w:t>
      </w:r>
    </w:p>
    <w:p w:rsidR="008B1C45" w:rsidRPr="00243B20" w:rsidRDefault="0008430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Например:</w:t>
      </w: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 xml:space="preserve">«Кошка». Ребёнку </w:t>
      </w:r>
      <w:r w:rsidRPr="00243B20">
        <w:rPr>
          <w:color w:val="000000" w:themeColor="text1"/>
          <w:sz w:val="24"/>
          <w:szCs w:val="24"/>
          <w:lang w:eastAsia="ru-RU"/>
        </w:rPr>
        <w:t>предлагает</w:t>
      </w:r>
      <w:r>
        <w:rPr>
          <w:color w:val="000000" w:themeColor="text1"/>
          <w:sz w:val="24"/>
          <w:szCs w:val="24"/>
          <w:lang w:eastAsia="ru-RU"/>
        </w:rPr>
        <w:t>ся</w:t>
      </w:r>
      <w:r w:rsidRPr="00243B20">
        <w:rPr>
          <w:color w:val="000000" w:themeColor="text1"/>
          <w:sz w:val="24"/>
          <w:szCs w:val="24"/>
          <w:lang w:eastAsia="ru-RU"/>
        </w:rPr>
        <w:t xml:space="preserve"> опуститься на колени и упереться ладонями в пол. Сейчас мы будем изображать кошку. Сначала кошка недовольна. Она выгибает спинку как можно сильнее вверх. Теперь кошка потягивается. Спинка прогибается вниз. Движения должны быть энергичные, но в то же время плавные и грациозные. Движения чередуются</w:t>
      </w:r>
      <w:r>
        <w:rPr>
          <w:color w:val="000000" w:themeColor="text1"/>
          <w:sz w:val="24"/>
          <w:szCs w:val="24"/>
          <w:lang w:eastAsia="ru-RU"/>
        </w:rPr>
        <w:t xml:space="preserve"> в течение 2 секунд. Затем ребёнку </w:t>
      </w:r>
      <w:r w:rsidRPr="00243B20">
        <w:rPr>
          <w:color w:val="000000" w:themeColor="text1"/>
          <w:sz w:val="24"/>
          <w:szCs w:val="24"/>
          <w:lang w:eastAsia="ru-RU"/>
        </w:rPr>
        <w:t xml:space="preserve">предлагают лечь на спину, быстро и грациозно переворачиваться то на один, то на другой бок, одновременно выполняя потягивающие движения руками и ногами на одном боку и сворачивающиеся движения на другом, как это делает кошка, когда очень довольна. Упражнение выполняется в течение 2 секунд. Игра способствует эмоциональному подъему, создает чувство </w:t>
      </w:r>
      <w:r>
        <w:rPr>
          <w:color w:val="000000" w:themeColor="text1"/>
          <w:sz w:val="24"/>
          <w:szCs w:val="24"/>
          <w:lang w:eastAsia="ru-RU"/>
        </w:rPr>
        <w:t>расслабленности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3.Нередко родителей тревожит появление у детей несобранности, излишней активности, напротив, замкнутости, робости, а часто агрессивности, плаксивости. Уравновешенный, радостный ребенок вдруг становиться конфликтным и беспокойным. Все это признаки внутреннего психоэмоционального напряжения, следствие какой-то «детской» проблемы, в которой взрослые еще не разобрались. Как помочь ребенку в такие моменты? Самое правильное – научить его помогать самому себе, то есть познакомить с методами саморегуляции</w:t>
      </w:r>
      <w:bookmarkStart w:id="0" w:name="_GoBack"/>
      <w:bookmarkEnd w:id="0"/>
      <w:r w:rsidRPr="00243B20">
        <w:rPr>
          <w:color w:val="000000" w:themeColor="text1"/>
          <w:sz w:val="24"/>
          <w:szCs w:val="24"/>
          <w:lang w:eastAsia="ru-RU"/>
        </w:rPr>
        <w:t>.</w:t>
      </w:r>
    </w:p>
    <w:p w:rsidR="008B1C45" w:rsidRPr="00243B20" w:rsidRDefault="0008430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Например: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«Возьмите себя в руки» (для детей с 5 лет). Ребенку говорят: «Как только ты почувствуешь, что забеспокоился, хочется кого-то стукнуть, что-то кинуть, есть очень простой способ доказать свою силу: обхвати ладонями локти и сильно прижми руки к груди – это поза выдержанного человека.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«Гора с плеч» (для детей с 5 лет). 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5-6 раз, и тебе сразу станет легче.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 xml:space="preserve">«Спаси птенца» (для детей с 4 лет). «Представь, что у тебя в руках маленький беспомощный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ровным, спокойным дыханием, приложи ладони к своей </w:t>
      </w:r>
      <w:r w:rsidRPr="00243B20">
        <w:rPr>
          <w:color w:val="000000" w:themeColor="text1"/>
          <w:sz w:val="24"/>
          <w:szCs w:val="24"/>
          <w:lang w:eastAsia="ru-RU"/>
        </w:rPr>
        <w:lastRenderedPageBreak/>
        <w:t xml:space="preserve">груди, отдай птенцу доброту своего сердца и дыхания. А теперь раскрой </w:t>
      </w:r>
      <w:proofErr w:type="gramStart"/>
      <w:r w:rsidRPr="00243B20">
        <w:rPr>
          <w:color w:val="000000" w:themeColor="text1"/>
          <w:sz w:val="24"/>
          <w:szCs w:val="24"/>
          <w:lang w:eastAsia="ru-RU"/>
        </w:rPr>
        <w:t>ладони</w:t>
      </w:r>
      <w:proofErr w:type="gramEnd"/>
      <w:r w:rsidRPr="00243B20">
        <w:rPr>
          <w:color w:val="000000" w:themeColor="text1"/>
          <w:sz w:val="24"/>
          <w:szCs w:val="24"/>
          <w:lang w:eastAsia="ru-RU"/>
        </w:rPr>
        <w:t xml:space="preserve"> и ты увидишь, что птенец радостно взлетел, улыбнись ему и не грусти, он еще прилетит к тебе!».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4.Как помочь агрессивному ребенку?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создавайте условия для снятия напряжения через движение (спорт, соревнования, игры, походы);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научите ребенка правильно направлять, проявлять свои чувства, не обижая других;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если чувство обиды, гнева, злости переполняют ребенка, можно уйти в другую комнату, где никого нет, и там высказать все, что накопилось;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предложите ребенку бить специальную подушку, рвать газету, мять и рвать «лист гнева», бить по мячу;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переключите внимание ребенка, предложите станцевать под ритмичную громкую музыку динамичный энергичный танец, под медленную музыку посидеть (полежать), расслабиться, спеть;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пусть ребенок нарисует свое состояние (гнев, боль, агрессию);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предложите ребенку надуть шарик (можно мысленно), «выдуть» из себя в него все негативные мысли, чувства, эмоции, крепко завязать шарик и выпустить его в окно.</w:t>
      </w:r>
    </w:p>
    <w:p w:rsidR="008B1C45" w:rsidRDefault="0068714A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Место </w:t>
      </w:r>
      <w:r w:rsidRPr="00243B20">
        <w:rPr>
          <w:color w:val="000000" w:themeColor="text1"/>
          <w:sz w:val="24"/>
          <w:szCs w:val="24"/>
          <w:lang w:eastAsia="ru-RU"/>
        </w:rPr>
        <w:t>родителей</w:t>
      </w:r>
      <w:r w:rsidR="008B1C45" w:rsidRPr="00243B20">
        <w:rPr>
          <w:color w:val="000000" w:themeColor="text1"/>
          <w:sz w:val="24"/>
          <w:szCs w:val="24"/>
          <w:lang w:eastAsia="ru-RU"/>
        </w:rPr>
        <w:t xml:space="preserve"> рядом с ребенком, может быть, чуть вп</w:t>
      </w:r>
      <w:r w:rsidR="008B1C45">
        <w:rPr>
          <w:color w:val="000000" w:themeColor="text1"/>
          <w:sz w:val="24"/>
          <w:szCs w:val="24"/>
          <w:lang w:eastAsia="ru-RU"/>
        </w:rPr>
        <w:t xml:space="preserve">ереди. Не </w:t>
      </w:r>
      <w:r>
        <w:rPr>
          <w:color w:val="000000" w:themeColor="text1"/>
          <w:sz w:val="24"/>
          <w:szCs w:val="24"/>
          <w:lang w:eastAsia="ru-RU"/>
        </w:rPr>
        <w:t xml:space="preserve">подавляйте, </w:t>
      </w:r>
      <w:r w:rsidRPr="00243B20">
        <w:rPr>
          <w:color w:val="000000" w:themeColor="text1"/>
          <w:sz w:val="24"/>
          <w:szCs w:val="24"/>
          <w:lang w:eastAsia="ru-RU"/>
        </w:rPr>
        <w:t>не</w:t>
      </w:r>
      <w:r w:rsidR="008B1C45" w:rsidRPr="00243B20">
        <w:rPr>
          <w:color w:val="000000" w:themeColor="text1"/>
          <w:sz w:val="24"/>
          <w:szCs w:val="24"/>
          <w:lang w:eastAsia="ru-RU"/>
        </w:rPr>
        <w:t xml:space="preserve"> наказывайте, а предостерегайте, предоставляйте право решать самому ребенку. Воодушевляйте и возвышайте, безусловно принимайте ребенка. Любите его не за то, что он красивый, умный, способный, а просто так, просто за то, что он есть. Хочется видеть каждого ребенка счастливым, а не обремененным непосиль</w:t>
      </w:r>
      <w:r w:rsidR="008B1C45">
        <w:rPr>
          <w:color w:val="000000" w:themeColor="text1"/>
          <w:sz w:val="24"/>
          <w:szCs w:val="24"/>
          <w:lang w:eastAsia="ru-RU"/>
        </w:rPr>
        <w:t>ными для его возраста забота.</w:t>
      </w: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</w:p>
    <w:p w:rsidR="008B1C45" w:rsidRDefault="008B1C45" w:rsidP="008B1C45">
      <w:pPr>
        <w:pStyle w:val="2"/>
        <w:spacing w:line="274" w:lineRule="exact"/>
        <w:ind w:left="100"/>
      </w:pPr>
    </w:p>
    <w:p w:rsidR="008B1C45" w:rsidRPr="007B396E" w:rsidRDefault="008B1C45" w:rsidP="008B1C45">
      <w:pPr>
        <w:jc w:val="center"/>
        <w:rPr>
          <w:sz w:val="20"/>
          <w:szCs w:val="20"/>
        </w:rPr>
      </w:pPr>
      <w:r w:rsidRPr="007B396E">
        <w:rPr>
          <w:sz w:val="20"/>
          <w:szCs w:val="20"/>
        </w:rPr>
        <w:t>Составитель: МАДОУ «Детский сад № 65</w:t>
      </w:r>
      <w:proofErr w:type="gramStart"/>
      <w:r w:rsidRPr="007B396E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г.</w:t>
      </w:r>
      <w:proofErr w:type="gramEnd"/>
      <w:r>
        <w:rPr>
          <w:sz w:val="20"/>
          <w:szCs w:val="20"/>
        </w:rPr>
        <w:t xml:space="preserve"> Полевской,  </w:t>
      </w:r>
      <w:r w:rsidRPr="007B396E">
        <w:rPr>
          <w:sz w:val="20"/>
          <w:szCs w:val="20"/>
        </w:rPr>
        <w:t>ул</w:t>
      </w:r>
      <w:r>
        <w:rPr>
          <w:sz w:val="20"/>
          <w:szCs w:val="20"/>
        </w:rPr>
        <w:t xml:space="preserve">. Меркулова 33   </w:t>
      </w:r>
      <w:r w:rsidRPr="007B396E">
        <w:rPr>
          <w:sz w:val="20"/>
          <w:szCs w:val="20"/>
        </w:rPr>
        <w:t xml:space="preserve">педагог-психолог </w:t>
      </w:r>
      <w:proofErr w:type="spellStart"/>
      <w:r w:rsidRPr="007B396E">
        <w:rPr>
          <w:sz w:val="20"/>
          <w:szCs w:val="20"/>
        </w:rPr>
        <w:t>Опачева</w:t>
      </w:r>
      <w:proofErr w:type="spellEnd"/>
      <w:r w:rsidRPr="007B396E">
        <w:rPr>
          <w:sz w:val="20"/>
          <w:szCs w:val="20"/>
        </w:rPr>
        <w:t xml:space="preserve"> Э.П</w:t>
      </w:r>
    </w:p>
    <w:p w:rsidR="008B1C45" w:rsidRDefault="008B1C45" w:rsidP="008B1C45">
      <w:pPr>
        <w:spacing w:line="274" w:lineRule="exact"/>
      </w:pPr>
    </w:p>
    <w:p w:rsidR="008B1C45" w:rsidRDefault="008B1C45" w:rsidP="008B1C45">
      <w:pPr>
        <w:spacing w:line="274" w:lineRule="exact"/>
        <w:sectPr w:rsidR="008B1C45" w:rsidSect="00243B20">
          <w:pgSz w:w="11910" w:h="16840"/>
          <w:pgMar w:top="640" w:right="620" w:bottom="280" w:left="620" w:header="720" w:footer="720" w:gutter="0"/>
          <w:cols w:space="720"/>
        </w:sectPr>
      </w:pPr>
      <w:r>
        <w:t xml:space="preserve">                                             </w:t>
      </w:r>
    </w:p>
    <w:p w:rsidR="006E6D31" w:rsidRDefault="006E6D31"/>
    <w:sectPr w:rsidR="006E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E3D83"/>
    <w:multiLevelType w:val="multilevel"/>
    <w:tmpl w:val="138C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09"/>
    <w:rsid w:val="00084305"/>
    <w:rsid w:val="0068714A"/>
    <w:rsid w:val="006E6D31"/>
    <w:rsid w:val="008B1C45"/>
    <w:rsid w:val="00A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C19F-5CBE-4875-8E65-743A2F7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1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B1C45"/>
    <w:pPr>
      <w:ind w:left="80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B1C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B1C45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1C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4422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Сад65 Детский</cp:lastModifiedBy>
  <cp:revision>7</cp:revision>
  <dcterms:created xsi:type="dcterms:W3CDTF">2024-11-22T03:47:00Z</dcterms:created>
  <dcterms:modified xsi:type="dcterms:W3CDTF">2024-11-22T03:55:00Z</dcterms:modified>
</cp:coreProperties>
</file>