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EA2" w:rsidRDefault="00D65D25">
      <w:pPr>
        <w:pStyle w:val="1"/>
        <w:spacing w:after="0" w:line="240" w:lineRule="auto"/>
        <w:ind w:left="1006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к письму </w:t>
      </w:r>
    </w:p>
    <w:p w:rsidR="00583EA2" w:rsidRDefault="00D65D25">
      <w:pPr>
        <w:pStyle w:val="1"/>
        <w:spacing w:after="0" w:line="240" w:lineRule="auto"/>
        <w:ind w:left="10065"/>
      </w:pPr>
      <w:r>
        <w:rPr>
          <w:rStyle w:val="10"/>
          <w:rFonts w:ascii="Liberation Serif" w:hAnsi="Liberation Serif" w:cs="Liberation Serif"/>
          <w:sz w:val="28"/>
          <w:szCs w:val="28"/>
        </w:rPr>
        <w:t>от _____________ № _____________</w:t>
      </w:r>
    </w:p>
    <w:p w:rsidR="00583EA2" w:rsidRDefault="00583EA2">
      <w:pPr>
        <w:pStyle w:val="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583EA2" w:rsidRDefault="00583EA2">
      <w:pPr>
        <w:pStyle w:val="1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83EA2" w:rsidRDefault="00D65D25">
      <w:pPr>
        <w:pStyle w:val="1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583EA2" w:rsidRDefault="00D65D25">
      <w:pPr>
        <w:pStyle w:val="1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проведения региональных тематических мероприятий по профилактике заболеваний и поддержке здорового образа жизни</w:t>
      </w:r>
    </w:p>
    <w:p w:rsidR="00583EA2" w:rsidRDefault="00583EA2">
      <w:pPr>
        <w:pStyle w:val="1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"/>
        <w:gridCol w:w="1695"/>
        <w:gridCol w:w="2290"/>
        <w:gridCol w:w="2268"/>
        <w:gridCol w:w="4940"/>
        <w:gridCol w:w="2395"/>
      </w:tblGrid>
      <w:tr w:rsidR="00583EA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Тема (задача)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Основные тезисы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</w:tbl>
    <w:p w:rsidR="00583EA2" w:rsidRDefault="00583EA2">
      <w:pPr>
        <w:pStyle w:val="1"/>
        <w:spacing w:after="0" w:line="240" w:lineRule="auto"/>
        <w:rPr>
          <w:sz w:val="2"/>
          <w:szCs w:val="2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657"/>
        <w:gridCol w:w="2326"/>
        <w:gridCol w:w="2254"/>
        <w:gridCol w:w="4938"/>
        <w:gridCol w:w="2397"/>
      </w:tblGrid>
      <w:tr w:rsidR="00583EA2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4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6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8–14 января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неделя продвижения активного образа жизни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br/>
              <w:t>с целью информирования работников по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after="0" w:line="240" w:lineRule="auto"/>
              <w:ind w:right="122"/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физическая активность является неотъемлемым элементом сохранения здоровья и здорового образа жизни;</w:t>
            </w:r>
          </w:p>
          <w:p w:rsidR="00583EA2" w:rsidRDefault="00D65D25">
            <w:pPr>
              <w:pStyle w:val="1"/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after="0" w:line="240" w:lineRule="auto"/>
              <w:ind w:right="122"/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всемирная организация здравоохранения (далее – ВОЗ) рекомендует 150 минут умеренной физической активности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br/>
              <w:t>или 75 минут интенсивной физической активности в неделю;</w:t>
            </w:r>
          </w:p>
          <w:p w:rsidR="00583EA2" w:rsidRDefault="00D65D25">
            <w:pPr>
              <w:pStyle w:val="1"/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after="0" w:line="240" w:lineRule="auto"/>
              <w:ind w:right="122"/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настоящее время существует большое количество научных исследований о связи между характеристиками физической активности и изменениями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br/>
              <w:t>в функциональном состоянии сердечно-сосудистой системы;</w:t>
            </w:r>
          </w:p>
          <w:p w:rsidR="00583EA2" w:rsidRDefault="00D65D25">
            <w:pPr>
              <w:pStyle w:val="1"/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after="0" w:line="240" w:lineRule="auto"/>
              <w:ind w:right="122"/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недостаточная физическая активность является одним из основных факторов риска развития заболеваний и смерти;</w:t>
            </w:r>
          </w:p>
          <w:p w:rsidR="00583EA2" w:rsidRDefault="00D65D25">
            <w:pPr>
              <w:pStyle w:val="1"/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after="0" w:line="240" w:lineRule="auto"/>
              <w:ind w:right="122"/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у людей с низкой физической активностью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br/>
              <w:t xml:space="preserve">на 33% выше риск ранней смертности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br/>
              <w:t>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заболеваний. Например, вероятность рака молочной железы увеличивается на 21%;</w:t>
            </w:r>
          </w:p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повышение уровня физической активности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br/>
              <w:t xml:space="preserve">у людей сокращает риск депрессии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br/>
              <w:t>и является профилактикой старения. Благодаря достаточной физической активности снижается смертность от всех причин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</w:rPr>
              <w:t xml:space="preserve">повышение информированности населения 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</w:rPr>
              <w:br/>
              <w:t>о важности физической активности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15–21 января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профилактики неинфекционных заболеваний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хронические неинфекционные заболевания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(далее – 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из которых более 40% являются преждевременными;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согласно определению ВОЗ, ХНИЗ –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 основным типам ХНИЗ относятся болезни системы кровообращения, злокачественные новообразования, болезни органов дыхания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сахарный диабет;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50% вклада в развитие ХНИЗ вносят основные 7 факторов риска: курение, нерациональное питание, низкая физическая активность, избыточное потребление алкоголя, повышенный уровень артериального давления, повышенный уровень холестерина в крови, ожирение;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важнейшую роль в профилактике заболеваний играет контроль за состоянием здоровья, регулярное прохождение профилактических медицинских осмотров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диспансеризации;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основные рекомендации для профилактики заболеваний: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 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талии).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 Регулярно проходить профилактические медицинские осмотры и диспансеризацию.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Правильно питаться: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ограничить потребление соли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(до 5 г/сутки – 1 чайная ложка без верха);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увеличить потребление фруктов и овощей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(не менее 400–500 гр. в день – 5 порций);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3) увеличить потребление продуктов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из цельного зерна, бобовых для обеспечения организма клетчаткой;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4) снизить потребление насыщенных жиров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отказаться от потребления трансжиров. Рацион должен содержать достаточное количество растительных масел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(20–30 г/сутки), обеспечивающих организм полиненасыщенными жирными кислотами (рыба не менее 2 раз в неделю, желательно жирных сортов);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5) ограничить потребление продуктов, содержащих добавленный сахар (сладкие газированные напитки, мороженое, пирожное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другие сладости).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 Не курить.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 Отказаться от потребления спиртных напитков.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6. Быть физически активным: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взрослые люди должны уделять не менее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150 минут в неделю занятиям средней интенсивности или не менее 75 минут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неделю занятиям высокой интенсивности;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каждое занятие должно продолжаться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не менее 10 минут;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3) увеличение длительности занятий средней интенсивности до 300 минут в неделю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или до 150 минут в неделю высокой интенсивности необходимо для того,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чтобы получить дополнительные преимущества для здоровья;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4) необходимо чередовать анаэробные и аэробные нагрузки (аэробные нагрузки –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5–7 раз в неделю, анаэробные нагрузки –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2–3 раза в неделю)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повышение грамотности населения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 xml:space="preserve">в вопросах здоровья, повышение осведомленности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>о ХНИЗ и факторах риска их развития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</w:rPr>
              <w:t>22–28 января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неделя ответственного отношения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к репродуктивному здоровью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здоровой беременности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современных условиях проблемы снижения мужской фертильности, эректильной дисфункции не теряют своей актуальности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и, несмотря на развитие технологий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в медицине, количество пациентов, нуждающихся в специализированной андрологической помощи, остается значительным;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одной из причин снижения репродуктивной функции у мужчин является гипогонадизм, клинический синдром, обусловленный недостаточной выработкой (дефицитом) андрогенов;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андрогены играют ключевую роль в развитии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поддержании репродуктивной и половой функции у мужчин. Уровень тестостерона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крови уменьшается в процессе старения;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здоровое питание, достаточная физическая активность, отказ от табака и алкоголя – залог сохранения репродуктивного здоровья на долгие годы;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курение и употребление алкоголя женщиной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во время беременности увеличивает риск мертворождения;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существуют различные безопасные средства контрацепции для женщин от нежелательной беременности, но они не защитят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от заболеваний, передающихся половым путем;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зачатие ребенка должно быть осознанным решением;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необходимо проходить профилактические осмотры у медицинских специалистов (гинекологов для женщин и урологов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для мужчин) регулярно, что позволит предотвратить появление и развитие многих заболеваний на ранней стадии, даже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при отсутствии жалоб;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 время планирования беременности женщине необходимо восполнить все дефициты в организме и придерживаться принципов здорового питания до и во время беременности, чтобы она проходила комфортно, и родился здоровый малыш;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физическая активность во время беременности должна быть разумной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согласно рекомендациям врача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повышение информированности пациентов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различных групп специалистов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о диагностике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лечении мужского фактора бесплодия,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снижение запущенных случаев онкологических заболеваний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во время беременности, снижение частоты бесплодия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у женщин, снижение алкогольного злоупотребления среди беременных, снижение количества абортов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 января – 4 февраля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неделя профилактики онкологических заболеваний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(в честь Международного дня борьбы против рака 4 февраля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диагностировать онкологические заболевания возможно с помощью регулярных профосмотров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диспансеризации, вместе с тем лучшей профилактикой заболеваний является ведение здорового образа жизни, а именно: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Отказ от вредных привычек.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Приверженность правильному питанию.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Поддержание массы тела и борьба с ожирением.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 Регулярные физические нагрузки. </w:t>
            </w:r>
          </w:p>
          <w:p w:rsidR="00583EA2" w:rsidRDefault="00583EA2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повышение информированности пациентов и членов их семей о влиянии физической культуры, некоторых видов спорта, питания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повседневных привычек на риск возникновения первичных онкологических заболеваний и их рецидивов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5–11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неделя ответственного отношения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к здоровью полости рта (9 февраля международный день стоматолога)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ежедневная гигиена полости рта крайне важна для всего организма в целом. Исследования показали, что плохое стоматологическое здоровье связано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с повышенным риском развития сердечнососудистых заболеваний, осложнений при беременности и развитием сахарного диабетом;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респираторные инфекции могут возникать, когда переросшие бактерии из полости рта спускаются по дыхательной системе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оседают в легких. Подобно бактериям, которые вдыхаются в легкие изо рта, бактерии также могут перемещаться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мозг через нерв, соединяющий челюсть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мозг;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люди, страдающие сахарным диабетом, должны посещать стоматолога не реже двух раз в год, так как они больше склонны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к инфекциям ротовой полости. Диабетикам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с зубными протезами следует уделять максимум внимания состоянию зубов. Протезы могут вызвать язвы, раздражение десен и могут способствовать появлению грибковых инфекций. Здоровье полости рта начинается с чистых зубов. В дополнение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к ежедневной чистке зубов в домашних условиях необходимо регулярно посещать стоматолога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повышение информированности граждан о важности профилактики полости рта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12–18 февраля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профилактики заболеваний ЖКТ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с подверженностью современного человека воздействию большого числа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как модифицируемых, так и не модифицируемых факторов риска;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для того, чтобы не допустить нарушений пищеварения, важно правильно питаться, включая достаточное количество клетчатки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в рацион, снижение количества трансжиров, полуфабрикатов и других обработанных продуктов;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кроме того, пациентам при наличии язвенной болезни, гастроэзофагеальной рефлюксной болезни необходимо придерживаться специальной диеты;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важно проходить диспансеризацию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профилактические осмотры для того,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чтобы убедиться в отсутствии злокачественных новообразований желудка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толстой кишки;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вредные привычки, недостаточная физическая активность, нерациональное питание – основные факторы риска развития нарушений ЖКТ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повышение информированности населения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 факторах риска развития и мерах профилактики основных групп заболеваний различных отделов желудочно-кишечного тракта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19–25 февраля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неделя информированности о важности диспансеризации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профосмотров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теме,</w:t>
            </w:r>
          </w:p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ВОЗ определяет ответственное отношение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что включает в себя ответственное отношение к здоровью: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 Соблюдение здорового образа жизни.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 Мониторинг собственного здоровья.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 Ответственное использование продукции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для самостоятельной заботы о здоровье, правильное хранение и употребление лекарственных препаратов;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ответственное отношение к своему здоровью поможет не только улучшить качество жизни, но и позволит увеличить продолжительность жизни;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проверить свое здоровье можно с помощью профилактических осмотров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диспансеризации, которые помогают предотвратить развитие заболеваний, а также диагностировать заболевания на ранней стадии для скорейшего начала их лечения;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даже если гражданин состоит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на диспансерном учете, ему необходимо проходить диспансеризацию, так как она поможет выявить другие ХНИЗ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повышение информированности населения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о важности диспансеризации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профосмотров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 февраля – 3 марта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профилактики употребления наркотических средств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распространение употребления наркотиков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наркозависимости – одна из самых серьезных проблем современного общества;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наркотики – это вещества, способные оказывать воздействие на нервную систему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вызывать изменение сознания человека;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наркомания – это непреодолимое влечение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к психоактивному веществу. Основной признак развития наркомании: привыкание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к наркотику, необходимость увеличивать дозу и частоту приема, появление физической зависимости от наркотика – появление абстинентного синдрома,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или «ломки», в отсутствие очередной дозы;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алкоголь и табак тоже относятся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к психоактивным веществам, хоть юридически наркотиками не считаются;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 психоактивные вещества – яды,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из-за гибели клеток мозга у наркомана нарушается мышление, снижается интеллект и память;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употребление – развитие цирроза.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ВИЧ-инфекцией;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среди наркоманов большинство – молодые люди, в основном не старше 35 лет;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наркоман лишается большинства своих социальных контактов. Из-за нарушения эмоционально-личностной сферы он становится неинтересен бывшим друзьям,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а основной предмет его собственных интересов – поиск и употребление очередной дозы;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поиск денег для покупки наркотиков перемещает людей в криминальные слои общества, а затем толкает на преступления,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том числе и тяжкие;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гибель от употребления наркотиков наступает очень быстро, что приводит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к увеличению смертности среди молодежи. наркотиков вызывает изменения психики, аналогичные появляющимся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при шизофрении: замкнутость, обеднение эмоциональных реакций, расстройства восприятия, двигательные нарушения;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поскольку все яды в организме обезвреживаются печенью, прием наркотиков вызывает гибель ее клеток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повышение обращаемости граждан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с зависимостями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медицинские организация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по вопросам здорового образа жизни, а также повышение информированности населения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об опасности употребления наркотических средств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583EA2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– 10 марта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здоровья матери и ребенка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сохранение здоровья детей – одна из основных задач государственной политики Российской Федерации в сфере защиты интересов детства;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целях раннего выявления тяжелых наследственных и врожденных заболеваний проводится неонатальный скрининг, который позволяет своевременно в первые дни жизни ребенка диагностировать заболевания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начать лечение;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одной из составляющих общественного здоровья является здоровье матери и ребенка, в том числе репродуктивное здоровье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здоровая беременность;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целью обеспечения ответственного отношения к репродуктивному здоровью Министерством здравоохранения Российской Федерации был разработан одноименный типовой проект. Его задачами являются оценка состояния репродуктивного здоровья у граждан, повышение медицинской грамотности и информированности населения о факторах риска и факторах, способствующих здоровью репродуктивной системы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своевременная диагностика ГСД, снижение количества фетопатии, приэкламсии, эклампсии, HELLPсиндрома, снижение количества абортов, в том числе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в подростковом возрасте, повышение рождаемости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583EA2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11–17 марта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неделя по борьбе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с заражением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распространением хронического вирусного гепатита С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гепатит – воспаление печени, которое могут вызвать употребление алкоголя, прием некоторых лекарственных препаратов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или инфицирование некоторыми вирусами;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гепатит С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или щитовидная железа;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если после инфицирования вирусом гепатита С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хронический гепатит С возникает достаточно часто, в среднем у 3 из 4 человек. У каждого четвертого заболевание проходит самостоятельно и зачастую человек узнает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об этом случайно спустя много лет;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вирус гепатита С находится в большом количестве в крови и других биологических жидкостях инфицированного человека. Заражение чаще всего происходит,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когда кровь инфицированного человека попадает в кровь или на поврежденную кожу (слизистые оболочки) другого человека;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наиболее высокий риск инфицирования вирусом гепатита С у людей, употребляющих инъекционные наркотики;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инфицирование также возможно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при нанесении татуировок, пирсинге, проведении косметологических процедур, маникюра или педикюра, если в салонах используются нестерильные иглы или другие инструменты;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домашних условиях заразиться можно при использовании общих бритв (с лезвиями), маникюрных (педикюрных) принадлежностей с другими членами семьи;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вирус гепатита С передается половым путем и от инфицированной матери ребенку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во время беременности или родов;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для профилактики заражения необходимо отказаться от нанесения татуировок, пирсинга и необоснованных косметологических процедур, а в случае их проведения обращаться в организации, имеющие необходимые разрешения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на оказание соответствующих услуг, специалисты которых прошли обучение безопасным правилам работы и используют одноразовые или многоразовые простерилизованные инструменты;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домашних условиях необходимо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профилактики полового пути передачи использовать барьерные средства защиты (презервативы);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перед планированием беременности женщинам рекомендуется пройти обследование на вирус гепатита С;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гепатит С уже многие годы является излечимым заболеванием. Прием курса специальных противовирусных препаратов приводит к полному удалению (элиминации) вируса из организма человека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выздоровлению от гепатита С;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важно помнить, что лечение гепатита С имеет много особенностей, поэтому назначать препараты должен только врач;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человек, который успешно вылечился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от гепатита С, не может заразить других людей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повышение информированности населения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о профилактике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лечении вирусного гепатита С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583EA2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18–24 марта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неделя профилактики инфекционных заболеваний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(в честь Всемирного дня борьбы против туберкулеза)</w:t>
            </w:r>
          </w:p>
          <w:p w:rsidR="00583EA2" w:rsidRDefault="00583EA2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</w:pP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инфекционные заболевания возникают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при наличии болезнетворных микроорганизмов и передаются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от зараженного человека здоровому;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основные пути передачи инфекции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воздействие на них: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 Воздушно-капельный 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помещении.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 Алиментарный (пищевой) путь передачи (все кишечные инфекции, сальмонеллез, дизентерия, вирусный гепатит А) – важную роль играет личная гигиена, мытье рук, продуктов питания, отсутствие мух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помещениях.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 Половой путь передачи (вирусный гепатит В и С, ВИЧ-инфекция и т.д.) – важным аспектом профилактики таких инфекций является использование барьерных средств защиты. 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 Кровяной путь передачи (наиболее часто – вирусный гепатит В, ВИЧ-инфекция) –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этом случае предотвратить инфекционные заболевания помогут стерильный хирургический инструментарий, отказ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от татуировок (особенно в домашних условиях);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профилактика инфекционных заболеваний включает индивидуальную (вакцинация, соблюдение правил гигиены, закаливание, ведение здорового образа жизни)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общественную профилактику (создание здоровых и безопасных условий труда и быта на производстве, на рабочем месте)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 важности профилактики инфекционных заболеваний</w:t>
            </w:r>
          </w:p>
        </w:tc>
      </w:tr>
      <w:tr w:rsidR="00583E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583EA2">
            <w:pPr>
              <w:pStyle w:val="1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25–31 марта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неделя отказа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от зависимостей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в корпоративных информационных системах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на территории организаций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целью информирования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работников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теме, организация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проведение мероприятий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данной теме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 данным официальной статистики, за годы действия государственной политики, направленной на защиту граждан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и бездымного табака;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осведомленность населения о том, что эти продукты вызывают зависимость в силу содержания высокотоксичного никотина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другие заболевания, присущие табаку, остается низкой. Этому способствует агрессивный маркетинг этой продукции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со стороны табачных компаний, нацеленный в первую очередь на подростков и молодежь;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никотинсодержащая продукция наносит такой же вред организму, как и табачные изделия, а мифы об их безвредности лишь хорошо запланированная дезинформация табачной индустрии;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проблема алкоголя чрезвычайно серьезна: более 200 заболеваний связано с его злоупотреблением, а вклад алкоголя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в возникновение различных заболеваний варьирует от 5 до 75%;</w:t>
            </w:r>
          </w:p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алкоголь – это яд, который действует на все системы организма. Помимо того, что он убивает самого человека, но также ставит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под угрозу безопасности окружающих.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Так, алкоголь вызывает и нарушение координации движения, и нарушение контроля за поведением. Итог: несчастные случаи самого разного характера, при этом часто гибнут люди, ни разу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не употреблявшие алкоголь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A2" w:rsidRDefault="00D65D25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повышение информированности граждан о важности отказа от вредных привычек, таких как употребление алкоголя и никотинсодержащей продукции </w:t>
            </w:r>
          </w:p>
          <w:p w:rsidR="00583EA2" w:rsidRDefault="00583EA2">
            <w:pPr>
              <w:pStyle w:val="1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83EA2" w:rsidRDefault="00583EA2">
      <w:pPr>
        <w:pStyle w:val="1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583EA2">
      <w:headerReference w:type="default" r:id="rId6"/>
      <w:pgSz w:w="16838" w:h="11906" w:orient="landscape"/>
      <w:pgMar w:top="1418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5D25" w:rsidRDefault="00D65D25">
      <w:pPr>
        <w:spacing w:after="0" w:line="240" w:lineRule="auto"/>
      </w:pPr>
      <w:r>
        <w:separator/>
      </w:r>
    </w:p>
  </w:endnote>
  <w:endnote w:type="continuationSeparator" w:id="0">
    <w:p w:rsidR="00D65D25" w:rsidRDefault="00D6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5D25" w:rsidRDefault="00D65D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65D25" w:rsidRDefault="00D6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5D25" w:rsidRDefault="00D65D25">
    <w:pPr>
      <w:pStyle w:val="11"/>
      <w:jc w:val="center"/>
    </w:pPr>
    <w:r>
      <w:rPr>
        <w:rStyle w:val="10"/>
        <w:rFonts w:ascii="Liberation Serif" w:hAnsi="Liberation Serif" w:cs="Liberation Serif"/>
        <w:sz w:val="28"/>
        <w:szCs w:val="28"/>
      </w:rPr>
      <w:fldChar w:fldCharType="begin"/>
    </w:r>
    <w:r>
      <w:rPr>
        <w:rStyle w:val="10"/>
        <w:rFonts w:ascii="Liberation Serif" w:hAnsi="Liberation Serif" w:cs="Liberation Serif"/>
        <w:sz w:val="28"/>
        <w:szCs w:val="28"/>
      </w:rPr>
      <w:instrText xml:space="preserve"> PAGE </w:instrText>
    </w:r>
    <w:r>
      <w:rPr>
        <w:rStyle w:val="10"/>
        <w:rFonts w:ascii="Liberation Serif" w:hAnsi="Liberation Serif" w:cs="Liberation Serif"/>
        <w:sz w:val="28"/>
        <w:szCs w:val="28"/>
      </w:rPr>
      <w:fldChar w:fldCharType="separate"/>
    </w:r>
    <w:r>
      <w:rPr>
        <w:rStyle w:val="10"/>
        <w:rFonts w:ascii="Liberation Serif" w:hAnsi="Liberation Serif" w:cs="Liberation Serif"/>
        <w:sz w:val="28"/>
        <w:szCs w:val="28"/>
      </w:rPr>
      <w:t>4</w:t>
    </w:r>
    <w:r>
      <w:rPr>
        <w:rStyle w:val="10"/>
        <w:rFonts w:ascii="Liberation Serif" w:hAnsi="Liberation Serif" w:cs="Liberation Serif"/>
        <w:sz w:val="28"/>
        <w:szCs w:val="28"/>
      </w:rPr>
      <w:fldChar w:fldCharType="end"/>
    </w:r>
  </w:p>
  <w:p w:rsidR="00D65D25" w:rsidRDefault="00D65D2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A2"/>
    <w:rsid w:val="00304C2A"/>
    <w:rsid w:val="00583EA2"/>
    <w:rsid w:val="00D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0078490-D7D1-467B-A1B9-AD9D5714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character" w:customStyle="1" w:styleId="fontstyle01">
    <w:name w:val="fontstyle01"/>
    <w:basedOn w:val="10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customStyle="1" w:styleId="11">
    <w:name w:val="Верхний колонтитул1"/>
    <w:basedOn w:val="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10"/>
  </w:style>
  <w:style w:type="paragraph" w:customStyle="1" w:styleId="12">
    <w:name w:val="Нижний колонтитул1"/>
    <w:basedOn w:val="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0"/>
  </w:style>
  <w:style w:type="paragraph" w:styleId="a5">
    <w:name w:val="header"/>
    <w:basedOn w:val="a"/>
    <w:link w:val="13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3447</Words>
  <Characters>19653</Characters>
  <Application>Microsoft Office Word</Application>
  <DocSecurity>0</DocSecurity>
  <Lines>163</Lines>
  <Paragraphs>46</Paragraphs>
  <ScaleCrop>false</ScaleCrop>
  <Company/>
  <LinksUpToDate>false</LinksUpToDate>
  <CharactersWithSpaces>23054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Никита Антонович</dc:creator>
  <dc:description/>
  <cp:lastModifiedBy>zotka1986@gmail.com</cp:lastModifiedBy>
  <cp:revision>2</cp:revision>
  <dcterms:created xsi:type="dcterms:W3CDTF">2024-02-02T12:12:00Z</dcterms:created>
  <dcterms:modified xsi:type="dcterms:W3CDTF">2024-02-02T12:12:00Z</dcterms:modified>
</cp:coreProperties>
</file>